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129"/>
        <w:gridCol w:w="221"/>
        <w:gridCol w:w="221"/>
      </w:tblGrid>
      <w:tr w:rsidR="00725823" w:rsidTr="005A0779">
        <w:trPr>
          <w:trHeight w:val="2404"/>
        </w:trPr>
        <w:tc>
          <w:tcPr>
            <w:tcW w:w="9129" w:type="dxa"/>
          </w:tcPr>
          <w:tbl>
            <w:tblPr>
              <w:tblW w:w="9755" w:type="dxa"/>
              <w:tblLook w:val="0000"/>
            </w:tblPr>
            <w:tblGrid>
              <w:gridCol w:w="3962"/>
              <w:gridCol w:w="2006"/>
              <w:gridCol w:w="3787"/>
            </w:tblGrid>
            <w:tr w:rsidR="00725823" w:rsidTr="005A0779">
              <w:trPr>
                <w:trHeight w:val="1708"/>
              </w:trPr>
              <w:tc>
                <w:tcPr>
                  <w:tcW w:w="3962" w:type="dxa"/>
                </w:tcPr>
                <w:p w:rsidR="00725823" w:rsidRPr="00EB1DCF" w:rsidRDefault="00725823" w:rsidP="005A077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B1DCF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B1DCF">
                    <w:rPr>
                      <w:b/>
                    </w:rPr>
                    <w:t>Сунтарский</w:t>
                  </w:r>
                  <w:proofErr w:type="spellEnd"/>
                  <w:r w:rsidRPr="00EB1DCF">
                    <w:rPr>
                      <w:b/>
                    </w:rPr>
                    <w:t xml:space="preserve"> улус (район)»</w:t>
                  </w:r>
                </w:p>
                <w:p w:rsidR="00725823" w:rsidRDefault="005B1CC1" w:rsidP="005A0779">
                  <w:pPr>
                    <w:jc w:val="center"/>
                    <w:rPr>
                      <w:rFonts w:ascii="Times Sakha" w:hAnsi="Times Sakha"/>
                      <w:b/>
                      <w:bCs/>
                      <w:szCs w:val="26"/>
                    </w:rPr>
                  </w:pPr>
                  <w:r w:rsidRPr="005B1CC1">
                    <w:rPr>
                      <w:noProof/>
                      <w:sz w:val="20"/>
                    </w:rPr>
                    <w:pict>
                      <v:line id="_x0000_s1026" style="position:absolute;left:0;text-align:left;z-index:251658240" from="5.1pt,9.2pt" to="473.1pt,9.2pt" strokeweight="4.5pt">
                        <v:stroke linestyle="thinThick"/>
                      </v:line>
                    </w:pict>
                  </w:r>
                </w:p>
              </w:tc>
              <w:tc>
                <w:tcPr>
                  <w:tcW w:w="2006" w:type="dxa"/>
                  <w:vAlign w:val="center"/>
                </w:tcPr>
                <w:p w:rsidR="00725823" w:rsidRDefault="00725823" w:rsidP="005A0779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48260</wp:posOffset>
                        </wp:positionV>
                        <wp:extent cx="1083310" cy="93853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725823" w:rsidRPr="00183A2D" w:rsidRDefault="00725823" w:rsidP="005A0779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>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Сунтаар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улууһа (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>)»</w:t>
                  </w:r>
                </w:p>
                <w:p w:rsidR="00725823" w:rsidRPr="00183A2D" w:rsidRDefault="00725823" w:rsidP="005A0779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</w:t>
                  </w:r>
                  <w:proofErr w:type="spellEnd"/>
                </w:p>
                <w:p w:rsidR="00725823" w:rsidRDefault="00725823" w:rsidP="005A0779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 xml:space="preserve">дьаһалтатын «Yөрэх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салалтатын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органа»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хааһына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тэрилтэт</w:t>
                  </w:r>
                  <w:r>
                    <w:rPr>
                      <w:b/>
                      <w:bCs/>
                      <w:szCs w:val="26"/>
                    </w:rPr>
                    <w:t>э</w:t>
                  </w:r>
                  <w:proofErr w:type="spellEnd"/>
                </w:p>
              </w:tc>
            </w:tr>
            <w:tr w:rsidR="00725823" w:rsidTr="005A0779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725823" w:rsidRPr="00183A2D" w:rsidRDefault="00725823" w:rsidP="005A0779">
                  <w:pPr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</w:rPr>
                    <w:t xml:space="preserve">            </w:t>
                  </w:r>
                  <w:r w:rsidRPr="00183A2D">
                    <w:rPr>
                      <w:b/>
                      <w:bCs/>
                      <w:spacing w:val="40"/>
                    </w:rPr>
                    <w:t>ПРИКАЗ</w:t>
                  </w:r>
                  <w:r>
                    <w:rPr>
                      <w:b/>
                      <w:bCs/>
                      <w:spacing w:val="40"/>
                    </w:rPr>
                    <w:t xml:space="preserve">                                              </w:t>
                  </w:r>
                  <w:r w:rsidRPr="00183A2D">
                    <w:rPr>
                      <w:b/>
                      <w:bCs/>
                      <w:spacing w:val="40"/>
                    </w:rPr>
                    <w:t xml:space="preserve"> БИРИКЭЭС</w:t>
                  </w:r>
                </w:p>
              </w:tc>
            </w:tr>
          </w:tbl>
          <w:p w:rsidR="00725823" w:rsidRDefault="00725823" w:rsidP="005A07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dxa"/>
            <w:vAlign w:val="center"/>
          </w:tcPr>
          <w:p w:rsidR="00725823" w:rsidRDefault="00725823" w:rsidP="005A0779">
            <w:pPr>
              <w:jc w:val="center"/>
            </w:pPr>
          </w:p>
        </w:tc>
        <w:tc>
          <w:tcPr>
            <w:tcW w:w="221" w:type="dxa"/>
          </w:tcPr>
          <w:p w:rsidR="00725823" w:rsidRDefault="00725823" w:rsidP="005A0779">
            <w:pPr>
              <w:jc w:val="center"/>
              <w:rPr>
                <w:rFonts w:ascii="Times Sakha" w:hAnsi="Times Sakha"/>
                <w:b/>
                <w:bCs/>
                <w:spacing w:val="10"/>
              </w:rPr>
            </w:pPr>
          </w:p>
        </w:tc>
      </w:tr>
      <w:tr w:rsidR="00725823" w:rsidTr="005A0779">
        <w:trPr>
          <w:cantSplit/>
        </w:trPr>
        <w:tc>
          <w:tcPr>
            <w:tcW w:w="9571" w:type="dxa"/>
            <w:gridSpan w:val="3"/>
          </w:tcPr>
          <w:tbl>
            <w:tblPr>
              <w:tblpPr w:leftFromText="180" w:rightFromText="180" w:vertAnchor="text" w:horzAnchor="margin" w:tblpY="213"/>
              <w:tblW w:w="9648" w:type="dxa"/>
              <w:tblLook w:val="0000"/>
            </w:tblPr>
            <w:tblGrid>
              <w:gridCol w:w="3888"/>
              <w:gridCol w:w="1440"/>
              <w:gridCol w:w="4320"/>
            </w:tblGrid>
            <w:tr w:rsidR="00725823" w:rsidTr="005A0779">
              <w:tc>
                <w:tcPr>
                  <w:tcW w:w="3888" w:type="dxa"/>
                </w:tcPr>
                <w:p w:rsidR="00725823" w:rsidRDefault="000A71D9" w:rsidP="005A0779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360" w:lineRule="auto"/>
                    <w:jc w:val="center"/>
                  </w:pPr>
                  <w:r>
                    <w:t>« 11</w:t>
                  </w:r>
                  <w:r w:rsidR="00725823">
                    <w:t xml:space="preserve"> »  ноября  2016 г.</w:t>
                  </w:r>
                </w:p>
              </w:tc>
              <w:tc>
                <w:tcPr>
                  <w:tcW w:w="1440" w:type="dxa"/>
                </w:tcPr>
                <w:p w:rsidR="00725823" w:rsidRDefault="00725823" w:rsidP="005A077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</w:p>
              </w:tc>
              <w:tc>
                <w:tcPr>
                  <w:tcW w:w="4320" w:type="dxa"/>
                </w:tcPr>
                <w:p w:rsidR="00725823" w:rsidRDefault="00725823" w:rsidP="005A0779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 xml:space="preserve">                  № </w:t>
                  </w:r>
                  <w:r w:rsidR="000A71D9">
                    <w:t>01-03/502</w:t>
                  </w:r>
                </w:p>
              </w:tc>
            </w:tr>
          </w:tbl>
          <w:p w:rsidR="00725823" w:rsidRDefault="00725823" w:rsidP="005A0779">
            <w:pPr>
              <w:ind w:left="737" w:hanging="737"/>
              <w:rPr>
                <w:rFonts w:ascii="Times Sakha" w:hAnsi="Times Sakha"/>
                <w:b/>
                <w:bCs/>
                <w:spacing w:val="40"/>
                <w:sz w:val="44"/>
              </w:rPr>
            </w:pPr>
          </w:p>
        </w:tc>
      </w:tr>
    </w:tbl>
    <w:p w:rsidR="00A46968" w:rsidRDefault="00725823" w:rsidP="00725823">
      <w:pPr>
        <w:jc w:val="both"/>
      </w:pPr>
      <w:r>
        <w:t xml:space="preserve">О </w:t>
      </w:r>
      <w:r w:rsidR="00A46968">
        <w:t xml:space="preserve">принятии комплекса мер по соблюдению </w:t>
      </w:r>
    </w:p>
    <w:p w:rsidR="00A46968" w:rsidRDefault="00A46968" w:rsidP="00725823">
      <w:pPr>
        <w:jc w:val="both"/>
      </w:pPr>
      <w:r>
        <w:t xml:space="preserve">прав граждан на </w:t>
      </w:r>
      <w:proofErr w:type="gramStart"/>
      <w:r>
        <w:t>общедоступное</w:t>
      </w:r>
      <w:proofErr w:type="gramEnd"/>
      <w:r>
        <w:t xml:space="preserve"> </w:t>
      </w:r>
    </w:p>
    <w:p w:rsidR="00725823" w:rsidRPr="008A7DE3" w:rsidRDefault="00A46968" w:rsidP="00725823">
      <w:pPr>
        <w:jc w:val="both"/>
      </w:pPr>
      <w:r>
        <w:t>и бесплатное образование</w:t>
      </w:r>
    </w:p>
    <w:p w:rsidR="007D582B" w:rsidRPr="00CB7A23" w:rsidRDefault="007D582B" w:rsidP="007D582B">
      <w:pPr>
        <w:jc w:val="center"/>
      </w:pPr>
    </w:p>
    <w:p w:rsidR="00F5627A" w:rsidRPr="008A7DE3" w:rsidRDefault="00D80380" w:rsidP="00F5627A">
      <w:pPr>
        <w:jc w:val="both"/>
      </w:pPr>
      <w:r>
        <w:tab/>
        <w:t xml:space="preserve">На основании приказа МО РС (Я), от 06.04.2012 №01-16/1825 «О недопущении незаконных сборов денежных средств у родителей обучающихся в общеобразовательных учреждениях республики», письма МО РС (Я) от 16.10.2013 №01-29/2985 «О комплексе мер, направленных на недопущение незаконных сборов денежных средств с родителей обучающихся </w:t>
      </w:r>
      <w:r w:rsidR="00513FED">
        <w:t xml:space="preserve">общеобразовательных организаций» (во исполнение поручения Заместителя Правительства РФ </w:t>
      </w:r>
      <w:proofErr w:type="spellStart"/>
      <w:r w:rsidR="00513FED">
        <w:t>Голодец</w:t>
      </w:r>
      <w:proofErr w:type="spellEnd"/>
      <w:r w:rsidR="00513FED">
        <w:t xml:space="preserve"> О.Ю. от 27.08.2013 3ОГ </w:t>
      </w:r>
      <w:proofErr w:type="gramStart"/>
      <w:r w:rsidR="00513FED">
        <w:t>–П</w:t>
      </w:r>
      <w:proofErr w:type="gramEnd"/>
      <w:r w:rsidR="00513FED">
        <w:t xml:space="preserve">8-6157), </w:t>
      </w:r>
      <w:r w:rsidR="007814D1">
        <w:t xml:space="preserve">письма заместителя министра </w:t>
      </w:r>
      <w:proofErr w:type="gramStart"/>
      <w:r w:rsidR="007814D1">
        <w:t>МО РС</w:t>
      </w:r>
      <w:proofErr w:type="gramEnd"/>
      <w:r w:rsidR="007814D1">
        <w:t xml:space="preserve"> (Я) от 15.09.2015 №01-29/3198 «О недопущении незаконных сборов денежных средств» (во исполнение поручения </w:t>
      </w:r>
      <w:proofErr w:type="spellStart"/>
      <w:r w:rsidR="007814D1">
        <w:t>Минобрнауки</w:t>
      </w:r>
      <w:proofErr w:type="spellEnd"/>
      <w:r w:rsidR="007814D1">
        <w:t xml:space="preserve"> РФ от 09.09.2015 №ВК </w:t>
      </w:r>
      <w:r w:rsidR="0011633A">
        <w:t>–</w:t>
      </w:r>
      <w:r w:rsidR="007814D1">
        <w:t xml:space="preserve"> </w:t>
      </w:r>
      <w:r w:rsidR="0011633A">
        <w:t xml:space="preserve">2227/08, в целях </w:t>
      </w:r>
      <w:r w:rsidR="00F5627A">
        <w:t xml:space="preserve"> соблюдения  прав граждан на общедоступное  и бесплатное образование,</w:t>
      </w:r>
    </w:p>
    <w:p w:rsidR="007D582B" w:rsidRDefault="0011633A" w:rsidP="00D80380">
      <w:pPr>
        <w:jc w:val="both"/>
      </w:pPr>
      <w:r>
        <w:t>недопущения незаконных сборов денежных средств</w:t>
      </w:r>
      <w:r w:rsidR="00031D91">
        <w:t xml:space="preserve"> в обще</w:t>
      </w:r>
      <w:r w:rsidR="00A46968">
        <w:t>образовательных учреждениях,</w:t>
      </w:r>
    </w:p>
    <w:p w:rsidR="00A46968" w:rsidRPr="00F5627A" w:rsidRDefault="00A46968" w:rsidP="00D80380">
      <w:pPr>
        <w:jc w:val="both"/>
        <w:rPr>
          <w:b/>
        </w:rPr>
      </w:pPr>
      <w:r w:rsidRPr="00F5627A">
        <w:rPr>
          <w:b/>
        </w:rPr>
        <w:t>приказываю:</w:t>
      </w:r>
    </w:p>
    <w:p w:rsidR="00A46968" w:rsidRDefault="00A46968" w:rsidP="00D80380">
      <w:pPr>
        <w:jc w:val="both"/>
      </w:pPr>
      <w:r>
        <w:t>1.</w:t>
      </w:r>
      <w:r w:rsidR="00F5627A">
        <w:t>Директорам ОУ:</w:t>
      </w:r>
    </w:p>
    <w:p w:rsidR="00F5627A" w:rsidRDefault="00F5627A" w:rsidP="00D80380">
      <w:pPr>
        <w:jc w:val="both"/>
      </w:pPr>
      <w:r>
        <w:t>1.1.Недопустить незаконных сборов денежных сре</w:t>
      </w:r>
      <w:proofErr w:type="gramStart"/>
      <w:r>
        <w:t xml:space="preserve">дств  </w:t>
      </w:r>
      <w:r w:rsidR="00967264">
        <w:t>с р</w:t>
      </w:r>
      <w:proofErr w:type="gramEnd"/>
      <w:r w:rsidR="00967264">
        <w:t>одителей (законных представителей)</w:t>
      </w:r>
      <w:r w:rsidR="003103B1">
        <w:t>.</w:t>
      </w:r>
    </w:p>
    <w:p w:rsidR="003103B1" w:rsidRDefault="003103B1" w:rsidP="00D80380">
      <w:pPr>
        <w:jc w:val="both"/>
      </w:pPr>
      <w:r>
        <w:t>1.2.Обеспечить эффективное взаимодействие с попечительскими советами общеобразовательных учреждений.</w:t>
      </w:r>
    </w:p>
    <w:p w:rsidR="006D34C4" w:rsidRDefault="006D34C4" w:rsidP="00D80380">
      <w:pPr>
        <w:jc w:val="both"/>
      </w:pPr>
      <w:r>
        <w:t>2.Отделу общего образования МОУО:</w:t>
      </w:r>
    </w:p>
    <w:p w:rsidR="006D34C4" w:rsidRDefault="006D34C4" w:rsidP="00D80380">
      <w:pPr>
        <w:jc w:val="both"/>
      </w:pPr>
      <w:r>
        <w:t>2.1.Организовать «горячую линию»  «Незаконное привлечение родительских средств»</w:t>
      </w:r>
      <w:r w:rsidR="001E177D">
        <w:t xml:space="preserve"> (тел.21-019)</w:t>
      </w:r>
      <w:r>
        <w:t>.</w:t>
      </w:r>
    </w:p>
    <w:p w:rsidR="006D34C4" w:rsidRDefault="006D34C4" w:rsidP="00D80380">
      <w:pPr>
        <w:jc w:val="both"/>
      </w:pPr>
      <w:r>
        <w:t>2.2</w:t>
      </w:r>
      <w:r w:rsidR="006C286F">
        <w:t>.Ввести мониторинг поступающих обращений в муниципальные органы управления образования, звонков граждан, по вопросам незаконного сбора денежных средств.</w:t>
      </w:r>
    </w:p>
    <w:p w:rsidR="006C286F" w:rsidRDefault="006C286F" w:rsidP="00D80380">
      <w:pPr>
        <w:jc w:val="both"/>
      </w:pPr>
      <w:r>
        <w:t>2.3.Организовать размещение в СМИ информации по вопросам предупреждения незаконного сбора сре</w:t>
      </w:r>
      <w:proofErr w:type="gramStart"/>
      <w:r>
        <w:t>дств с р</w:t>
      </w:r>
      <w:proofErr w:type="gramEnd"/>
      <w:r>
        <w:t>одителей (законных представителей)</w:t>
      </w:r>
      <w:r w:rsidR="00E9796F">
        <w:t>.</w:t>
      </w:r>
    </w:p>
    <w:p w:rsidR="00E9796F" w:rsidRDefault="00E9796F" w:rsidP="00D80380">
      <w:pPr>
        <w:jc w:val="both"/>
      </w:pPr>
      <w:r>
        <w:t>3.Привлекать к дисциплинарной ответственности руководителей, допустивших нарушение прав граждан на бесплатное образование, законодательства, регла</w:t>
      </w:r>
      <w:r w:rsidR="00BE0680">
        <w:t>ментирующего привлечение благот</w:t>
      </w:r>
      <w:r>
        <w:t>ворительных средств.</w:t>
      </w:r>
    </w:p>
    <w:p w:rsidR="00BE0680" w:rsidRDefault="00BE0680" w:rsidP="00D80380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Николаеву А.М., начальнику отдела общего образования.</w:t>
      </w:r>
    </w:p>
    <w:p w:rsidR="00BE0680" w:rsidRDefault="00BE0680" w:rsidP="00D80380">
      <w:pPr>
        <w:jc w:val="both"/>
      </w:pPr>
    </w:p>
    <w:p w:rsidR="00BE0680" w:rsidRDefault="00B87E87" w:rsidP="00D8038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123825</wp:posOffset>
            </wp:positionV>
            <wp:extent cx="1026795" cy="981075"/>
            <wp:effectExtent l="0" t="0" r="0" b="0"/>
            <wp:wrapSquare wrapText="bothSides"/>
            <wp:docPr id="1" name="Рисунок 1" descr="C:\Users\user\Desktop\подпись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EDE" w:rsidRPr="00725823" w:rsidRDefault="00681EDE" w:rsidP="00D80380">
      <w:pPr>
        <w:jc w:val="both"/>
      </w:pPr>
    </w:p>
    <w:p w:rsidR="00BE0680" w:rsidRDefault="00BE0680" w:rsidP="00BE0680">
      <w:pPr>
        <w:tabs>
          <w:tab w:val="left" w:pos="5340"/>
        </w:tabs>
        <w:jc w:val="center"/>
      </w:pPr>
    </w:p>
    <w:p w:rsidR="007D582B" w:rsidRPr="00BE0680" w:rsidRDefault="00B87E87" w:rsidP="00BE0680">
      <w:pPr>
        <w:tabs>
          <w:tab w:val="left" w:pos="5340"/>
        </w:tabs>
        <w:jc w:val="center"/>
      </w:pPr>
      <w:r>
        <w:t xml:space="preserve">                         </w:t>
      </w:r>
      <w:r w:rsidR="00BE0680">
        <w:t xml:space="preserve">Начальник                  </w:t>
      </w:r>
      <w:r>
        <w:t xml:space="preserve">                   </w:t>
      </w:r>
      <w:r w:rsidR="00BE0680">
        <w:t>Г.М.Еремеев</w:t>
      </w:r>
    </w:p>
    <w:p w:rsidR="007D582B" w:rsidRPr="00CB7A23" w:rsidRDefault="007D582B" w:rsidP="007D582B">
      <w:pPr>
        <w:jc w:val="center"/>
      </w:pPr>
    </w:p>
    <w:sectPr w:rsidR="007D582B" w:rsidRPr="00CB7A23" w:rsidSect="00B1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2B"/>
    <w:rsid w:val="00031D91"/>
    <w:rsid w:val="000A71D9"/>
    <w:rsid w:val="0011633A"/>
    <w:rsid w:val="001E177D"/>
    <w:rsid w:val="003103B1"/>
    <w:rsid w:val="00513FED"/>
    <w:rsid w:val="005B1CC1"/>
    <w:rsid w:val="00681EDE"/>
    <w:rsid w:val="006C286F"/>
    <w:rsid w:val="006D34C4"/>
    <w:rsid w:val="00725823"/>
    <w:rsid w:val="007814D1"/>
    <w:rsid w:val="007D582B"/>
    <w:rsid w:val="009539A8"/>
    <w:rsid w:val="00967264"/>
    <w:rsid w:val="00A46968"/>
    <w:rsid w:val="00B13031"/>
    <w:rsid w:val="00B87E87"/>
    <w:rsid w:val="00BE0680"/>
    <w:rsid w:val="00CB7A23"/>
    <w:rsid w:val="00D80380"/>
    <w:rsid w:val="00E9796F"/>
    <w:rsid w:val="00F5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25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25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2016-11-11T02:23:00Z</cp:lastPrinted>
  <dcterms:created xsi:type="dcterms:W3CDTF">2016-11-04T07:35:00Z</dcterms:created>
  <dcterms:modified xsi:type="dcterms:W3CDTF">2016-11-11T02:35:00Z</dcterms:modified>
</cp:coreProperties>
</file>