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1E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530263012"/>
    <w:p w:rsidR="00000000" w:rsidRDefault="00B31E83">
      <w:pPr>
        <w:pStyle w:val="afb"/>
      </w:pPr>
      <w:r>
        <w:fldChar w:fldCharType="begin"/>
      </w:r>
      <w:r>
        <w:instrText>HYPERLINK "garantF1://26647601.281"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</w:t>
      </w:r>
      <w:r>
        <w:t xml:space="preserve">177-V в наименование настоящего Закона внесены изменения, </w:t>
      </w:r>
      <w:hyperlink r:id="rId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0"/>
    <w:p w:rsidR="00000000" w:rsidRDefault="00B31E83">
      <w:pPr>
        <w:pStyle w:val="afb"/>
      </w:pPr>
      <w:r>
        <w:fldChar w:fldCharType="begin"/>
      </w:r>
      <w:r>
        <w:instrText>HYPERLINK "garant</w:instrText>
      </w:r>
      <w:r>
        <w:instrText>F1://26645198.0"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B31E83">
      <w:pPr>
        <w:pStyle w:val="1"/>
      </w:pPr>
      <w:r>
        <w:t>Закон Республики Саха (Якутия)</w:t>
      </w:r>
      <w:r>
        <w:br/>
        <w:t>от 19 февраля 2009 г. 666-З N 215-IV</w:t>
      </w:r>
      <w:r>
        <w:br/>
        <w:t>"О государственно-общественном управлении в сфере общего образования в Республике Саха (Якутия)"</w:t>
      </w:r>
    </w:p>
    <w:p w:rsidR="00000000" w:rsidRDefault="00B31E83">
      <w:pPr>
        <w:pStyle w:val="affd"/>
      </w:pPr>
      <w:r>
        <w:t>С изменениями и дополнениям</w:t>
      </w:r>
      <w:r>
        <w:t>и от:</w:t>
      </w:r>
    </w:p>
    <w:p w:rsidR="00000000" w:rsidRDefault="00B31E83">
      <w:pPr>
        <w:pStyle w:val="af8"/>
      </w:pPr>
      <w:r>
        <w:t>30 апреля, 10 июня 2014 г.</w:t>
      </w:r>
    </w:p>
    <w:p w:rsidR="00000000" w:rsidRDefault="00B31E83"/>
    <w:p w:rsidR="00000000" w:rsidRDefault="00B31E83">
      <w:pPr>
        <w:pStyle w:val="afa"/>
        <w:rPr>
          <w:color w:val="000000"/>
          <w:sz w:val="16"/>
          <w:szCs w:val="16"/>
        </w:rPr>
      </w:pPr>
      <w:bookmarkStart w:id="1" w:name="sub_999"/>
      <w:r>
        <w:rPr>
          <w:color w:val="000000"/>
          <w:sz w:val="16"/>
          <w:szCs w:val="16"/>
        </w:rPr>
        <w:t>Информация об изменениях:</w:t>
      </w:r>
    </w:p>
    <w:bookmarkStart w:id="2" w:name="sub_529189580"/>
    <w:bookmarkEnd w:id="1"/>
    <w:p w:rsidR="00000000" w:rsidRDefault="00B31E83">
      <w:pPr>
        <w:pStyle w:val="afb"/>
      </w:pPr>
      <w:r>
        <w:fldChar w:fldCharType="begin"/>
      </w:r>
      <w:r>
        <w:instrText>HYPERLINK "garantF1://26647601.282"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преамбулу настоящего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2"/>
    <w:p w:rsidR="00000000" w:rsidRDefault="00B31E83">
      <w:pPr>
        <w:pStyle w:val="afb"/>
      </w:pPr>
      <w:r>
        <w:fldChar w:fldCharType="begin"/>
      </w:r>
      <w:r>
        <w:instrText>HYPERLINK "garantF1://26645198.999"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B31E83">
      <w:r>
        <w:t>Настоящи</w:t>
      </w:r>
      <w:r>
        <w:t>й закон принят в целях эффективной реализации на территории Республики Саха (Якутия) одного из ключевых принципов государственной политики Российской Федерации в области образования - принципа демократического характера управления образованием.</w:t>
      </w:r>
    </w:p>
    <w:p w:rsidR="00000000" w:rsidRDefault="00B31E83">
      <w:bookmarkStart w:id="3" w:name="sub_9992"/>
      <w:r>
        <w:t>Нас</w:t>
      </w:r>
      <w:r>
        <w:t>тоящий закон призван обеспечить усиление общественного участия в управлении общим образованием, рост влияния общества на качество общего образования, его доступность для всех слоев населения, повышение эффективности деятельности в сфере общего образования,</w:t>
      </w:r>
      <w:r>
        <w:t xml:space="preserve"> открытость информации о его развитии.</w:t>
      </w:r>
    </w:p>
    <w:bookmarkEnd w:id="3"/>
    <w:p w:rsidR="00000000" w:rsidRDefault="00B31E83"/>
    <w:p w:rsidR="00000000" w:rsidRDefault="00B31E83">
      <w:pPr>
        <w:pStyle w:val="af2"/>
      </w:pPr>
      <w:bookmarkStart w:id="4" w:name="sub_1"/>
      <w:r>
        <w:rPr>
          <w:rStyle w:val="a3"/>
        </w:rPr>
        <w:t>Статья 1.</w:t>
      </w:r>
      <w:r>
        <w:t xml:space="preserve"> Основные понятия, используемые в настоящем законе</w:t>
      </w:r>
    </w:p>
    <w:bookmarkEnd w:id="4"/>
    <w:p w:rsidR="00000000" w:rsidRDefault="00B31E83">
      <w:r>
        <w:t>В настоящем законе используются следующие основные понятия: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5" w:name="sub_110"/>
      <w:r>
        <w:rPr>
          <w:color w:val="000000"/>
          <w:sz w:val="16"/>
          <w:szCs w:val="16"/>
        </w:rPr>
        <w:t>Информация об изменениях:</w:t>
      </w:r>
    </w:p>
    <w:bookmarkStart w:id="6" w:name="sub_62895392"/>
    <w:bookmarkEnd w:id="5"/>
    <w:p w:rsidR="00000000" w:rsidRDefault="00B31E83">
      <w:pPr>
        <w:pStyle w:val="afb"/>
      </w:pPr>
      <w:r>
        <w:fldChar w:fldCharType="begin"/>
      </w:r>
      <w:r>
        <w:instrText>HYPERLINK "garantF1://2664</w:instrText>
      </w:r>
      <w:r>
        <w:instrText>7601.2831"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1 статьи 1 настоящего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6"/>
    <w:p w:rsidR="00000000" w:rsidRDefault="00B31E83">
      <w:pPr>
        <w:pStyle w:val="afb"/>
      </w:pPr>
      <w:r>
        <w:fldChar w:fldCharType="begin"/>
      </w:r>
      <w:r>
        <w:instrText>HYPERLINK "garantF1://26645198.110"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31E83">
      <w:r>
        <w:t xml:space="preserve">1) </w:t>
      </w:r>
      <w:r>
        <w:rPr>
          <w:rStyle w:val="a3"/>
        </w:rPr>
        <w:t>государственно-общественное управление в сфере общего образования</w:t>
      </w:r>
      <w:r>
        <w:t xml:space="preserve"> - участие и взаимодействие в управлении общим об</w:t>
      </w:r>
      <w:r>
        <w:t>разованием органов государственной власти Республики Саха (Якутия), органов, осуществляющих управление в сфере образования, образовательных организаций и населения;</w:t>
      </w:r>
    </w:p>
    <w:p w:rsidR="00000000" w:rsidRDefault="00B31E83">
      <w:bookmarkStart w:id="7" w:name="sub_12"/>
      <w:r>
        <w:t xml:space="preserve">2) </w:t>
      </w:r>
      <w:r>
        <w:rPr>
          <w:rStyle w:val="a3"/>
        </w:rPr>
        <w:t>общественное объединение</w:t>
      </w:r>
      <w:r>
        <w:t xml:space="preserve"> - добровольное, самоуправляемое, некоммерческое формирова</w:t>
      </w:r>
      <w:r>
        <w:t>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объединения;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8" w:name="sub_13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Start w:id="9" w:name="sub_528894972"/>
    <w:bookmarkEnd w:id="8"/>
    <w:p w:rsidR="00000000" w:rsidRDefault="00B31E83">
      <w:pPr>
        <w:pStyle w:val="afb"/>
      </w:pPr>
      <w:r>
        <w:fldChar w:fldCharType="begin"/>
      </w:r>
      <w:r>
        <w:instrText>HYPERLINK "garantF1://26647601.2832"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3 статьи 1 настоящего Закона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1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 xml:space="preserve"> названного Закона</w:t>
      </w:r>
    </w:p>
    <w:bookmarkEnd w:id="9"/>
    <w:p w:rsidR="00000000" w:rsidRDefault="00B31E83">
      <w:pPr>
        <w:pStyle w:val="afb"/>
      </w:pPr>
      <w:r>
        <w:fldChar w:fldCharType="begin"/>
      </w:r>
      <w:r>
        <w:instrText>HYPERLINK "garantF1://26645198.13"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31E83">
      <w:r>
        <w:t xml:space="preserve">3) </w:t>
      </w:r>
      <w:r>
        <w:rPr>
          <w:rStyle w:val="a3"/>
        </w:rPr>
        <w:t>гражданский образовательный заказ</w:t>
      </w:r>
      <w:r>
        <w:t xml:space="preserve"> - нормативный акт, закрепляющий </w:t>
      </w:r>
      <w:r>
        <w:lastRenderedPageBreak/>
        <w:t>образовательные потребности, запросы и интересы гражданина, общества, государства относительно результатов работы образовательных организаций;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10" w:name="sub_14"/>
      <w:r>
        <w:rPr>
          <w:color w:val="000000"/>
          <w:sz w:val="16"/>
          <w:szCs w:val="16"/>
        </w:rPr>
        <w:t>Информация об изменениях:</w:t>
      </w:r>
    </w:p>
    <w:bookmarkStart w:id="11" w:name="sub_530117788"/>
    <w:bookmarkEnd w:id="10"/>
    <w:p w:rsidR="00000000" w:rsidRDefault="00B31E83">
      <w:pPr>
        <w:pStyle w:val="afb"/>
      </w:pPr>
      <w:r>
        <w:fldChar w:fldCharType="begin"/>
      </w:r>
      <w:r>
        <w:instrText>HYPERLINK "garantF1://2664760</w:instrText>
      </w:r>
      <w:r>
        <w:instrText>1.2833"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4 статьи 1 настоящего Закона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3" w:history="1">
        <w:r>
          <w:rPr>
            <w:rStyle w:val="a4"/>
          </w:rPr>
          <w:t>о</w:t>
        </w:r>
        <w:r>
          <w:rPr>
            <w:rStyle w:val="a4"/>
          </w:rPr>
          <w:t>фициального опубликования</w:t>
        </w:r>
      </w:hyperlink>
      <w:r>
        <w:t xml:space="preserve"> названного Закона</w:t>
      </w:r>
    </w:p>
    <w:bookmarkEnd w:id="11"/>
    <w:p w:rsidR="00000000" w:rsidRDefault="00B31E83">
      <w:pPr>
        <w:pStyle w:val="afb"/>
      </w:pPr>
      <w:r>
        <w:fldChar w:fldCharType="begin"/>
      </w:r>
      <w:r>
        <w:instrText>HYPERLINK "garantF1://26645198.14"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31E83">
      <w:r>
        <w:t xml:space="preserve">4) </w:t>
      </w:r>
      <w:r>
        <w:rPr>
          <w:rStyle w:val="a3"/>
        </w:rPr>
        <w:t>общественный образовательный договор</w:t>
      </w:r>
      <w:r>
        <w:t xml:space="preserve"> - соглашение между образовательной организацией, общественными объединениями и у</w:t>
      </w:r>
      <w:r>
        <w:t>чредителями образовательной организации о содержании и результатах образовательной деятельности, направленной на реализацию гражданского образовательного заказа;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12" w:name="sub_15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B31E83">
      <w:pPr>
        <w:pStyle w:val="afb"/>
      </w:pPr>
      <w:r>
        <w:fldChar w:fldCharType="begin"/>
      </w:r>
      <w:r>
        <w:instrText>HYPERLINK "garantF1://26647601.2834"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5 статьи 1 настоящего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5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1E83">
      <w:r>
        <w:t xml:space="preserve">5) </w:t>
      </w:r>
      <w:r>
        <w:rPr>
          <w:rStyle w:val="a3"/>
        </w:rPr>
        <w:t>республиканский совет по образованию</w:t>
      </w:r>
      <w:r>
        <w:t xml:space="preserve"> - государственно-общественный коллегиальный орган, формируемый из представителей органов государственной власт</w:t>
      </w:r>
      <w:r>
        <w:t xml:space="preserve">и Республики Саха (Якутия), органов местного самоуправления, органов, осуществляющих управление в сфере образования, участников образовательного процесса, а также граждан, представителей их общественных объединений, действующих в сфере общего образования, </w:t>
      </w:r>
      <w:r>
        <w:t>и имеющий определенные нормативными правовыми актами Республики Саха (Якутия) управленческие полномочия в сфере общего образования;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13" w:name="sub_16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B31E83">
      <w:pPr>
        <w:pStyle w:val="afb"/>
      </w:pPr>
      <w:r>
        <w:fldChar w:fldCharType="begin"/>
      </w:r>
      <w:r>
        <w:instrText>HYPERLINK "garantF1://26647601.2835"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</w:t>
      </w:r>
      <w:r>
        <w:t xml:space="preserve">014 г. 1310-З N 177-V в пункт 6 статьи 1 настоящего Закона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1E83">
      <w:r>
        <w:t xml:space="preserve">6) </w:t>
      </w:r>
      <w:r>
        <w:rPr>
          <w:rStyle w:val="a3"/>
        </w:rPr>
        <w:t>управляющий совет образовательной организации</w:t>
      </w:r>
      <w:r>
        <w:t xml:space="preserve"> - государственно-общественный коллегиальный орган самоуправления, формируемый из представителей участников образовательного процесса, а также</w:t>
      </w:r>
      <w:r>
        <w:t xml:space="preserve"> граждан, представителей их общественных объединений и решающий в соответствии с уставом образовательной организации вопросы, относящиеся к ее полномочиям.</w:t>
      </w:r>
    </w:p>
    <w:p w:rsidR="00000000" w:rsidRDefault="00B31E83"/>
    <w:p w:rsidR="00000000" w:rsidRDefault="00B31E83">
      <w:pPr>
        <w:pStyle w:val="afa"/>
        <w:rPr>
          <w:color w:val="000000"/>
          <w:sz w:val="16"/>
          <w:szCs w:val="16"/>
        </w:rPr>
      </w:pPr>
      <w:bookmarkStart w:id="14" w:name="sub_2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B31E83">
      <w:pPr>
        <w:pStyle w:val="afb"/>
      </w:pPr>
      <w:r>
        <w:fldChar w:fldCharType="begin"/>
      </w:r>
      <w:r>
        <w:instrText>HYPERLINK "garantF1://26647601.284"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</w:t>
      </w:r>
      <w:r>
        <w:t xml:space="preserve">Якутия) от 30 апреля 2014 г. 1310-З N 177-V в статью 2 настоящего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</w:t>
      </w:r>
      <w:r>
        <w:t>она</w:t>
      </w:r>
    </w:p>
    <w:p w:rsidR="00000000" w:rsidRDefault="00B31E83">
      <w:pPr>
        <w:pStyle w:val="afb"/>
      </w:pPr>
      <w:hyperlink r:id="rId2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31E83">
      <w:pPr>
        <w:pStyle w:val="af2"/>
      </w:pPr>
      <w:r>
        <w:rPr>
          <w:rStyle w:val="a3"/>
        </w:rPr>
        <w:t>Статья 2.</w:t>
      </w:r>
      <w:r>
        <w:t xml:space="preserve"> Правовая основа государственно-общественного управления в сфере общего образования</w:t>
      </w:r>
    </w:p>
    <w:p w:rsidR="00000000" w:rsidRDefault="00B31E83">
      <w:r>
        <w:t xml:space="preserve">Правовой основой государственно-общественного управления в сфере общего образования </w:t>
      </w:r>
      <w:r>
        <w:t xml:space="preserve">на территории Республики Саха (Якутия) являются </w:t>
      </w:r>
      <w:hyperlink r:id="rId23" w:history="1">
        <w:r>
          <w:rPr>
            <w:rStyle w:val="a4"/>
          </w:rPr>
          <w:t>Конституция</w:t>
        </w:r>
      </w:hyperlink>
      <w:r>
        <w:t xml:space="preserve"> Российской Федерации, </w:t>
      </w:r>
      <w:hyperlink r:id="rId24" w:history="1">
        <w:r>
          <w:rPr>
            <w:rStyle w:val="a4"/>
          </w:rPr>
          <w:t>Федеральный закон</w:t>
        </w:r>
      </w:hyperlink>
      <w:r>
        <w:t xml:space="preserve"> от 29 декабря 2012 года N 273-ФЗ "Об образовании в Российской Федерации", </w:t>
      </w:r>
      <w:hyperlink r:id="rId25" w:history="1">
        <w:r>
          <w:rPr>
            <w:rStyle w:val="a4"/>
          </w:rPr>
          <w:t>Федеральный закон</w:t>
        </w:r>
      </w:hyperlink>
      <w:r>
        <w:t xml:space="preserve"> от 19 мая 1995 года N 82-ФЗ "Об общественных объединениях", другие федеральные законы и иные нормативные правовые акты Российской Федерации, </w:t>
      </w:r>
      <w:hyperlink r:id="rId26" w:history="1">
        <w:r>
          <w:rPr>
            <w:rStyle w:val="a4"/>
          </w:rPr>
          <w:t>Конституция</w:t>
        </w:r>
      </w:hyperlink>
      <w:r>
        <w:t xml:space="preserve"> (Основной закон) </w:t>
      </w:r>
      <w:r>
        <w:lastRenderedPageBreak/>
        <w:t xml:space="preserve">Республики Саха (Якутия), </w:t>
      </w:r>
      <w:hyperlink r:id="rId27" w:history="1">
        <w:r>
          <w:rPr>
            <w:rStyle w:val="a4"/>
          </w:rPr>
          <w:t>Закон</w:t>
        </w:r>
      </w:hyperlink>
      <w:r>
        <w:t xml:space="preserve"> Республики Саха (Якутия) от 23 мая 1995 года З N 59-I "Об образовании", </w:t>
      </w:r>
      <w:hyperlink r:id="rId28" w:history="1">
        <w:r>
          <w:rPr>
            <w:rStyle w:val="a4"/>
          </w:rPr>
          <w:t>Закон</w:t>
        </w:r>
      </w:hyperlink>
      <w:r>
        <w:t xml:space="preserve"> Республики Саха (Якутия) от 13 июля 2005 года 259-З N 52</w:t>
      </w:r>
      <w:r>
        <w:t xml:space="preserve">5-III "О взаимодействии органов государственной власти и органов местного самоуправления Республики Саха (Якутия) с общественными объединениями", </w:t>
      </w:r>
      <w:hyperlink r:id="rId29" w:history="1">
        <w:r>
          <w:rPr>
            <w:rStyle w:val="a4"/>
          </w:rPr>
          <w:t>Закон</w:t>
        </w:r>
      </w:hyperlink>
      <w:r>
        <w:t xml:space="preserve"> Республики Саха (Якутия) от 8 декабря 2005 года 303-З N 613-III "О п</w:t>
      </w:r>
      <w:r>
        <w:t>опечительской деятельности в Республике Саха (Якутия)", настоящий закон, другие законы и иные нормативные правовые акты Республики Саха (Якутия).</w:t>
      </w:r>
    </w:p>
    <w:p w:rsidR="00000000" w:rsidRDefault="00B31E83"/>
    <w:p w:rsidR="00000000" w:rsidRDefault="00B31E83">
      <w:pPr>
        <w:pStyle w:val="afa"/>
        <w:rPr>
          <w:color w:val="000000"/>
          <w:sz w:val="16"/>
          <w:szCs w:val="16"/>
        </w:rPr>
      </w:pPr>
      <w:bookmarkStart w:id="15" w:name="sub_3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B31E83">
      <w:pPr>
        <w:pStyle w:val="afb"/>
      </w:pPr>
      <w:r>
        <w:fldChar w:fldCharType="begin"/>
      </w:r>
      <w:r>
        <w:instrText>HYPERLINK "garantF1://26647601.285"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</w:t>
      </w:r>
      <w:r>
        <w:t xml:space="preserve"> 30 апреля 2014 г. 1310-З N 177-V в статью 3 настоящего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3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31E83">
      <w:pPr>
        <w:pStyle w:val="af2"/>
      </w:pPr>
      <w:r>
        <w:rPr>
          <w:rStyle w:val="a3"/>
        </w:rPr>
        <w:t>Статья 3.</w:t>
      </w:r>
      <w:r>
        <w:t xml:space="preserve"> Основные цели государственно-общественного управления в сфере общего образования</w:t>
      </w:r>
    </w:p>
    <w:p w:rsidR="00000000" w:rsidRDefault="00B31E83">
      <w:bookmarkStart w:id="16" w:name="sub_301"/>
      <w:r>
        <w:t>Основными целями государственно-общественного управления в сфере общего образования являю</w:t>
      </w:r>
      <w:r>
        <w:t>тся:</w:t>
      </w:r>
    </w:p>
    <w:p w:rsidR="00000000" w:rsidRDefault="00B31E83">
      <w:bookmarkStart w:id="17" w:name="sub_31"/>
      <w:bookmarkEnd w:id="16"/>
      <w:r>
        <w:t>1) оптимальное сочетание государственных и общественных начал в управлении общим образованием в интересах гражданина, общества, государства;</w:t>
      </w:r>
    </w:p>
    <w:p w:rsidR="00000000" w:rsidRDefault="00B31E83">
      <w:bookmarkStart w:id="18" w:name="sub_32"/>
      <w:bookmarkEnd w:id="17"/>
      <w:r>
        <w:t>2) развитие системы общего образования как открытого социального института, стимулиру</w:t>
      </w:r>
      <w:r>
        <w:t>ющего развитие гражданского общества;</w:t>
      </w:r>
    </w:p>
    <w:p w:rsidR="00000000" w:rsidRDefault="00B31E83">
      <w:bookmarkStart w:id="19" w:name="sub_33"/>
      <w:bookmarkEnd w:id="18"/>
      <w:r>
        <w:t>3) повышение социальной ответственности и инвестиционной привлекательности системы общего образования.</w:t>
      </w:r>
    </w:p>
    <w:bookmarkEnd w:id="19"/>
    <w:p w:rsidR="00000000" w:rsidRDefault="00B31E83"/>
    <w:p w:rsidR="00000000" w:rsidRDefault="00B31E83">
      <w:pPr>
        <w:pStyle w:val="afa"/>
        <w:rPr>
          <w:color w:val="000000"/>
          <w:sz w:val="16"/>
          <w:szCs w:val="16"/>
        </w:rPr>
      </w:pPr>
      <w:bookmarkStart w:id="20" w:name="sub_4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B31E83">
      <w:pPr>
        <w:pStyle w:val="afb"/>
      </w:pPr>
      <w:r>
        <w:fldChar w:fldCharType="begin"/>
      </w:r>
      <w:r>
        <w:instrText>HYPERLINK "garantF1://26647601.286"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</w:t>
      </w:r>
      <w:r>
        <w:t xml:space="preserve">а (Якутия) от 30 апреля 2014 г. 1310-З N 177-V в статью 4 настоящего Закона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t>Закона</w:t>
      </w:r>
    </w:p>
    <w:p w:rsidR="00000000" w:rsidRDefault="00B31E83">
      <w:pPr>
        <w:pStyle w:val="afb"/>
      </w:pPr>
      <w:hyperlink r:id="rId3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31E83">
      <w:pPr>
        <w:pStyle w:val="af2"/>
      </w:pPr>
      <w:r>
        <w:rPr>
          <w:rStyle w:val="a3"/>
        </w:rPr>
        <w:t>Статья 4.</w:t>
      </w:r>
      <w:r>
        <w:t xml:space="preserve"> Основные принципы государственно-общественного управления в сфере общего образования</w:t>
      </w:r>
    </w:p>
    <w:p w:rsidR="00000000" w:rsidRDefault="00B31E83">
      <w:bookmarkStart w:id="21" w:name="sub_401"/>
      <w:r>
        <w:t>Основными принципами государственно-общественного управления в сфере общ</w:t>
      </w:r>
      <w:r>
        <w:t>его образования являются:</w:t>
      </w:r>
    </w:p>
    <w:p w:rsidR="00000000" w:rsidRDefault="00B31E83">
      <w:bookmarkStart w:id="22" w:name="sub_41"/>
      <w:bookmarkEnd w:id="21"/>
      <w:r>
        <w:t>1) добровольность участия общественности в государственно-общественном управлении в сфере общего образования;</w:t>
      </w:r>
    </w:p>
    <w:p w:rsidR="00000000" w:rsidRDefault="00B31E83">
      <w:bookmarkStart w:id="23" w:name="sub_42"/>
      <w:bookmarkEnd w:id="22"/>
      <w:r>
        <w:t>2) системность и комплексность, предполагающие создание и деятельность государственно-общественных органов управления общим образованием;</w:t>
      </w:r>
    </w:p>
    <w:p w:rsidR="00000000" w:rsidRDefault="00B31E83">
      <w:bookmarkStart w:id="24" w:name="sub_43"/>
      <w:bookmarkEnd w:id="23"/>
      <w:r>
        <w:t>3) открытость и гласность деятельности государственно-общественных органов управления общим образованием;</w:t>
      </w:r>
    </w:p>
    <w:p w:rsidR="00000000" w:rsidRDefault="00B31E83">
      <w:bookmarkStart w:id="25" w:name="sub_44"/>
      <w:bookmarkEnd w:id="24"/>
      <w:r>
        <w:t>4) взаимодействие государственных и общественных органов управления общим образованием;</w:t>
      </w:r>
    </w:p>
    <w:p w:rsidR="00000000" w:rsidRDefault="00B31E83">
      <w:bookmarkStart w:id="26" w:name="sub_45"/>
      <w:bookmarkEnd w:id="25"/>
      <w:r>
        <w:t>5) удовлетворение образовательных потребностей, запросов и интересов граждан, общества, государства.</w:t>
      </w:r>
    </w:p>
    <w:bookmarkEnd w:id="26"/>
    <w:p w:rsidR="00000000" w:rsidRDefault="00B31E83"/>
    <w:p w:rsidR="00000000" w:rsidRDefault="00B31E83">
      <w:pPr>
        <w:pStyle w:val="af2"/>
      </w:pPr>
      <w:bookmarkStart w:id="27" w:name="sub_5"/>
      <w:r>
        <w:rPr>
          <w:rStyle w:val="a3"/>
        </w:rPr>
        <w:t>Статья 5.</w:t>
      </w:r>
      <w:r>
        <w:t xml:space="preserve"> Гражданский образоват</w:t>
      </w:r>
      <w:r>
        <w:t>ельный заказ и механизм его реализации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28" w:name="sub_51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B31E83">
      <w:pPr>
        <w:pStyle w:val="afb"/>
      </w:pPr>
      <w:r>
        <w:fldChar w:fldCharType="begin"/>
      </w:r>
      <w:r>
        <w:instrText>HYPERLINK "garantF1://26647601.287"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1 статьи 5 настоящего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1E83">
      <w:r>
        <w:t xml:space="preserve">1. </w:t>
      </w:r>
      <w:hyperlink w:anchor="sub_13" w:history="1">
        <w:r>
          <w:rPr>
            <w:rStyle w:val="a4"/>
          </w:rPr>
          <w:t>Гражданский образовательный заказ</w:t>
        </w:r>
      </w:hyperlink>
      <w:r>
        <w:t xml:space="preserve"> является основанием для государственно-общественного управления в сфере общего образования.</w:t>
      </w:r>
    </w:p>
    <w:p w:rsidR="00000000" w:rsidRDefault="00B31E83">
      <w:bookmarkStart w:id="29" w:name="sub_52"/>
      <w:r>
        <w:t>2. Оформление гражданского образовательного заказа осуществляется путем проведения следующих процедур:</w:t>
      </w:r>
    </w:p>
    <w:p w:rsidR="00000000" w:rsidRDefault="00B31E83">
      <w:bookmarkStart w:id="30" w:name="sub_521"/>
      <w:bookmarkEnd w:id="29"/>
      <w:r>
        <w:t>1) вы</w:t>
      </w:r>
      <w:r>
        <w:t xml:space="preserve">явление целевых групп (граждан, родителей, участников рынка труда, услуг и товаров, </w:t>
      </w:r>
      <w:hyperlink w:anchor="sub_12" w:history="1">
        <w:r>
          <w:rPr>
            <w:rStyle w:val="a4"/>
          </w:rPr>
          <w:t>общественных объединений</w:t>
        </w:r>
      </w:hyperlink>
      <w:r>
        <w:t xml:space="preserve"> и других), их образовательных потребностей, запросов и интересов;</w:t>
      </w:r>
    </w:p>
    <w:p w:rsidR="00000000" w:rsidRDefault="00B31E83">
      <w:bookmarkStart w:id="31" w:name="sub_522"/>
      <w:bookmarkEnd w:id="30"/>
      <w:r>
        <w:t>2) формирование представителями целевых гру</w:t>
      </w:r>
      <w:r>
        <w:t>пп гражданского образовательного заказа;</w:t>
      </w:r>
    </w:p>
    <w:p w:rsidR="00000000" w:rsidRDefault="00B31E83">
      <w:bookmarkStart w:id="32" w:name="sub_523"/>
      <w:bookmarkEnd w:id="31"/>
      <w:r>
        <w:t xml:space="preserve">3) заключение на основе гражданского образовательного заказа </w:t>
      </w:r>
      <w:hyperlink w:anchor="sub_14" w:history="1">
        <w:r>
          <w:rPr>
            <w:rStyle w:val="a4"/>
          </w:rPr>
          <w:t>общественного образовательного договора</w:t>
        </w:r>
      </w:hyperlink>
      <w:r>
        <w:t>.</w:t>
      </w:r>
    </w:p>
    <w:p w:rsidR="00000000" w:rsidRDefault="00B31E83">
      <w:bookmarkStart w:id="33" w:name="sub_53"/>
      <w:bookmarkEnd w:id="32"/>
      <w:r>
        <w:t xml:space="preserve">3. Механизмом реализации гражданского образовательного заказа </w:t>
      </w:r>
      <w:r>
        <w:t>являются:</w:t>
      </w:r>
    </w:p>
    <w:p w:rsidR="00000000" w:rsidRDefault="00B31E83">
      <w:bookmarkStart w:id="34" w:name="sub_531"/>
      <w:bookmarkEnd w:id="33"/>
      <w:r>
        <w:t xml:space="preserve">1) </w:t>
      </w:r>
      <w:hyperlink r:id="rId39" w:history="1">
        <w:r>
          <w:rPr>
            <w:rStyle w:val="a4"/>
          </w:rPr>
          <w:t>государственная целевая программа</w:t>
        </w:r>
      </w:hyperlink>
      <w:r>
        <w:t xml:space="preserve"> развития образования Республики Саха (Якутия);</w:t>
      </w:r>
    </w:p>
    <w:p w:rsidR="00000000" w:rsidRDefault="00B31E83">
      <w:bookmarkStart w:id="35" w:name="sub_532"/>
      <w:bookmarkEnd w:id="34"/>
      <w:r>
        <w:t>2) муниципальная программа развития образования;</w:t>
      </w:r>
    </w:p>
    <w:p w:rsidR="00000000" w:rsidRDefault="00B31E83">
      <w:bookmarkStart w:id="36" w:name="sub_533"/>
      <w:bookmarkEnd w:id="35"/>
      <w:r>
        <w:t>3) образовательная программа.</w:t>
      </w:r>
    </w:p>
    <w:bookmarkEnd w:id="36"/>
    <w:p w:rsidR="00000000" w:rsidRDefault="00B31E83"/>
    <w:p w:rsidR="00000000" w:rsidRDefault="00B31E83">
      <w:pPr>
        <w:pStyle w:val="afa"/>
        <w:rPr>
          <w:color w:val="000000"/>
          <w:sz w:val="16"/>
          <w:szCs w:val="16"/>
        </w:rPr>
      </w:pPr>
      <w:bookmarkStart w:id="37" w:name="sub_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B31E83">
      <w:pPr>
        <w:pStyle w:val="afb"/>
      </w:pPr>
      <w:r>
        <w:fldChar w:fldCharType="begin"/>
      </w:r>
      <w:r>
        <w:instrText>HYPERLINK "garantF1://26647601.2881"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статью 6 настоящего Закона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по и</w:t>
      </w:r>
      <w:r>
        <w:t xml:space="preserve">стечении десяти дней со дня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4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31E83">
      <w:pPr>
        <w:pStyle w:val="af2"/>
      </w:pPr>
      <w:r>
        <w:rPr>
          <w:rStyle w:val="a3"/>
        </w:rPr>
        <w:t>Статья 6.</w:t>
      </w:r>
      <w:r>
        <w:t xml:space="preserve"> Структура государственно-общественного управления в сфере общего образования</w:t>
      </w:r>
    </w:p>
    <w:p w:rsidR="00000000" w:rsidRDefault="00B31E83">
      <w:bookmarkStart w:id="38" w:name="sub_601"/>
      <w:r>
        <w:t>В структуру государственно-общественного управления в сфере общего образования входят:</w:t>
      </w:r>
    </w:p>
    <w:p w:rsidR="00000000" w:rsidRDefault="00B31E83">
      <w:bookmarkStart w:id="39" w:name="sub_61"/>
      <w:bookmarkEnd w:id="38"/>
      <w:r>
        <w:t>1) республиканский совет по образованию;</w:t>
      </w:r>
    </w:p>
    <w:p w:rsidR="00000000" w:rsidRDefault="00B31E83">
      <w:bookmarkStart w:id="40" w:name="sub_62"/>
      <w:bookmarkEnd w:id="39"/>
      <w:r>
        <w:t>2) советы по образ</w:t>
      </w:r>
      <w:r>
        <w:t>ованию на уровне муниципальных районов (городских округов);</w:t>
      </w:r>
    </w:p>
    <w:p w:rsidR="00000000" w:rsidRDefault="00B31E83">
      <w:bookmarkStart w:id="41" w:name="sub_63"/>
      <w:bookmarkEnd w:id="40"/>
      <w:r>
        <w:t>3) управляющие советы образовательных организаций.</w:t>
      </w:r>
    </w:p>
    <w:bookmarkEnd w:id="41"/>
    <w:p w:rsidR="00000000" w:rsidRDefault="00B31E83"/>
    <w:p w:rsidR="00000000" w:rsidRDefault="00B31E83">
      <w:pPr>
        <w:pStyle w:val="af2"/>
      </w:pPr>
      <w:bookmarkStart w:id="42" w:name="sub_7"/>
      <w:r>
        <w:rPr>
          <w:rStyle w:val="a3"/>
        </w:rPr>
        <w:t>Статья 7.</w:t>
      </w:r>
      <w:r>
        <w:t xml:space="preserve"> Полномочия республиканского совета по образованию</w:t>
      </w:r>
    </w:p>
    <w:bookmarkEnd w:id="42"/>
    <w:p w:rsidR="00000000" w:rsidRDefault="00B31E83">
      <w:r>
        <w:t xml:space="preserve">К полномочиям </w:t>
      </w:r>
      <w:hyperlink w:anchor="sub_15" w:history="1">
        <w:r>
          <w:rPr>
            <w:rStyle w:val="a4"/>
          </w:rPr>
          <w:t>республиканского совета по образованию</w:t>
        </w:r>
      </w:hyperlink>
      <w:r>
        <w:t xml:space="preserve"> относятся:</w:t>
      </w:r>
    </w:p>
    <w:p w:rsidR="00000000" w:rsidRDefault="00B31E83">
      <w:bookmarkStart w:id="43" w:name="sub_71"/>
      <w:r>
        <w:t>1) организация обсуждения проекта государственной целевой программы развития образования Республики Саха (Якутия) и подготовка предложений о внесении в него изменений;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44" w:name="sub_72"/>
      <w:bookmarkEnd w:id="43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44"/>
    <w:p w:rsidR="00000000" w:rsidRDefault="00B31E83">
      <w:pPr>
        <w:pStyle w:val="afb"/>
      </w:pPr>
      <w:r>
        <w:fldChar w:fldCharType="begin"/>
      </w:r>
      <w:r>
        <w:instrText>HYPERLINK "garantF1://26647601.2891"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2 статьи 7 настоящего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</w:t>
      </w:r>
      <w:r>
        <w:t xml:space="preserve">ей со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1E83">
      <w:r>
        <w:t>2) организация гражданской экспертизы нормативных правовых актов Республики Саха (Якутия)</w:t>
      </w:r>
      <w:r>
        <w:t xml:space="preserve"> в сфере общего образования;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45" w:name="sub_73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B31E83">
      <w:pPr>
        <w:pStyle w:val="afb"/>
      </w:pPr>
      <w:r>
        <w:fldChar w:fldCharType="begin"/>
      </w:r>
      <w:r>
        <w:instrText>HYPERLINK "garantF1://26647601.2892"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3 статьи 7 настоящего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1E83">
      <w:r>
        <w:t>3) участие в разработке нормативных а</w:t>
      </w:r>
      <w:r>
        <w:t>ктов, направленных на развитие государственно-общественного управления в сфере общего образования;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46" w:name="sub_74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B31E83">
      <w:pPr>
        <w:pStyle w:val="afb"/>
      </w:pPr>
      <w:r>
        <w:fldChar w:fldCharType="begin"/>
      </w:r>
      <w:r>
        <w:instrText>HYPERLINK "garantF1://26647601.2893"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4 с</w:t>
      </w:r>
      <w:r>
        <w:t xml:space="preserve">татьи 7 настоящего Закона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51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B31E83">
      <w:r>
        <w:t>4) утверждение публичного отчета о состоянии и развитии системы общего образования в Республике Саха (Якутия).</w:t>
      </w:r>
    </w:p>
    <w:p w:rsidR="00000000" w:rsidRDefault="00B31E83"/>
    <w:p w:rsidR="00000000" w:rsidRDefault="00B31E83">
      <w:pPr>
        <w:pStyle w:val="af2"/>
      </w:pPr>
      <w:bookmarkStart w:id="47" w:name="sub_8"/>
      <w:r>
        <w:rPr>
          <w:rStyle w:val="a3"/>
        </w:rPr>
        <w:t>Статья 8.</w:t>
      </w:r>
      <w:r>
        <w:t xml:space="preserve"> Полномочия совета по образованию на уровне муниципального района (городского округа)</w:t>
      </w:r>
    </w:p>
    <w:bookmarkEnd w:id="47"/>
    <w:p w:rsidR="00000000" w:rsidRDefault="00B31E83">
      <w:r>
        <w:t>К полн</w:t>
      </w:r>
      <w:r>
        <w:t>омочиям совета по образованию на уровне муниципального района (городского округа) относятся:</w:t>
      </w:r>
    </w:p>
    <w:p w:rsidR="00000000" w:rsidRDefault="00B31E83">
      <w:bookmarkStart w:id="48" w:name="sub_81"/>
      <w:r>
        <w:t>1) организация обсуждения проекта муниципальной программы развития образования и подготовка предложений о внесении в него изменений;</w:t>
      </w:r>
    </w:p>
    <w:p w:rsidR="00000000" w:rsidRDefault="00B31E83">
      <w:bookmarkStart w:id="49" w:name="sub_82"/>
      <w:bookmarkEnd w:id="48"/>
      <w:r>
        <w:t>2) обществен</w:t>
      </w:r>
      <w:r>
        <w:t>ная оценка рациональности использования бюджетных средств;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50" w:name="sub_83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B31E83">
      <w:pPr>
        <w:pStyle w:val="afb"/>
      </w:pPr>
      <w:r>
        <w:fldChar w:fldCharType="begin"/>
      </w:r>
      <w:r>
        <w:instrText>HYPERLINK "garantF1://26647601.28101"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3 статьи 8 настоящего Закона внесены</w:t>
      </w:r>
      <w:r>
        <w:t xml:space="preserve">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1E83">
      <w:r>
        <w:t>3) привлечение средств для нужд общего образования;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51" w:name="sub_84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B31E83">
      <w:pPr>
        <w:pStyle w:val="afb"/>
      </w:pPr>
      <w:r>
        <w:fldChar w:fldCharType="begin"/>
      </w:r>
      <w:r>
        <w:instrText>HYPERLINK "garantF1://26647601.28102"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4 статьи 8 настоящего Закона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1E83">
      <w:r>
        <w:t>4) организация гражданской экспертизы нормативных правовых актов органов местного самоуправления в сфере общего образования;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52" w:name="sub_85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B31E83">
      <w:pPr>
        <w:pStyle w:val="afb"/>
      </w:pPr>
      <w:r>
        <w:fldChar w:fldCharType="begin"/>
      </w:r>
      <w:r>
        <w:instrText>HYPERLINK "garantF1://26647601.28103"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</w:t>
      </w:r>
      <w:r>
        <w:t xml:space="preserve"> 1310-З N 177-V в пункт 5 статьи 8 настоящего Закона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1E83">
      <w:r>
        <w:t>5) координация деятельности управляющих советов образовательных организаций;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53" w:name="sub_86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B31E83">
      <w:pPr>
        <w:pStyle w:val="afb"/>
      </w:pPr>
      <w:r>
        <w:fldChar w:fldCharType="begin"/>
      </w:r>
      <w:r>
        <w:instrText>HYPERLINK "garantF1://26647601.28104"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</w:t>
      </w:r>
      <w:r>
        <w:t xml:space="preserve">реля 2014 г. 1310-З N 177-V в пункт 6 статьи 8 настоящего Закона внесены изменения, </w:t>
      </w:r>
      <w:hyperlink r:id="rId6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1E83">
      <w:r>
        <w:t>6) утверждение публичного отчета о состоянии и развитии системы общего образования в муниципальном районе (городском округе).</w:t>
      </w:r>
    </w:p>
    <w:p w:rsidR="00000000" w:rsidRDefault="00B31E83"/>
    <w:p w:rsidR="00000000" w:rsidRDefault="00B31E83">
      <w:pPr>
        <w:pStyle w:val="afa"/>
        <w:rPr>
          <w:color w:val="000000"/>
          <w:sz w:val="16"/>
          <w:szCs w:val="16"/>
        </w:rPr>
      </w:pPr>
      <w:bookmarkStart w:id="54" w:name="sub_9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B31E83">
      <w:pPr>
        <w:pStyle w:val="afb"/>
      </w:pPr>
      <w:r>
        <w:lastRenderedPageBreak/>
        <w:fldChar w:fldCharType="begin"/>
      </w:r>
      <w:r>
        <w:instrText>HYPERLINK "garantF1:/</w:instrText>
      </w:r>
      <w:r>
        <w:instrText>/26647601.2811"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статью 9 настоящего Закона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65" w:history="1">
        <w:r>
          <w:rPr>
            <w:rStyle w:val="a4"/>
          </w:rPr>
          <w:t>о</w:t>
        </w:r>
        <w:r>
          <w:rPr>
            <w:rStyle w:val="a4"/>
          </w:rPr>
          <w:t>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6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31E83">
      <w:pPr>
        <w:pStyle w:val="af2"/>
      </w:pPr>
      <w:r>
        <w:rPr>
          <w:rStyle w:val="a3"/>
        </w:rPr>
        <w:t>Статья 9.</w:t>
      </w:r>
      <w:r>
        <w:t xml:space="preserve"> Полномочия управляющего совета образовательной организации</w:t>
      </w:r>
    </w:p>
    <w:p w:rsidR="00000000" w:rsidRDefault="00B31E83">
      <w:bookmarkStart w:id="55" w:name="sub_901"/>
      <w:r>
        <w:t>К полномочиям управляющего совета образовательной организа</w:t>
      </w:r>
      <w:r>
        <w:t>ции относятся:</w:t>
      </w:r>
    </w:p>
    <w:p w:rsidR="00000000" w:rsidRDefault="00B31E83">
      <w:bookmarkStart w:id="56" w:name="sub_91"/>
      <w:bookmarkEnd w:id="55"/>
      <w:r>
        <w:t>1) участие в разработке образовательной программы;</w:t>
      </w:r>
    </w:p>
    <w:p w:rsidR="00000000" w:rsidRDefault="00B31E83">
      <w:bookmarkStart w:id="57" w:name="sub_92"/>
      <w:bookmarkEnd w:id="56"/>
      <w:r>
        <w:t>2) утверждение положения о распределении стимулирующей части фонда оплаты труда образовательной организации;</w:t>
      </w:r>
    </w:p>
    <w:p w:rsidR="00000000" w:rsidRDefault="00B31E83">
      <w:bookmarkStart w:id="58" w:name="sub_93"/>
      <w:bookmarkEnd w:id="57"/>
      <w:r>
        <w:t>3) утверждение распределения стимулирующей ч</w:t>
      </w:r>
      <w:r>
        <w:t>асти фонда оплаты труда образовательной организации;</w:t>
      </w:r>
    </w:p>
    <w:p w:rsidR="00000000" w:rsidRDefault="00B31E83">
      <w:bookmarkStart w:id="59" w:name="sub_94"/>
      <w:bookmarkEnd w:id="58"/>
      <w:r>
        <w:t>4) привлечение средств для нужд образовательной организации;</w:t>
      </w:r>
    </w:p>
    <w:p w:rsidR="00000000" w:rsidRDefault="00B31E83">
      <w:bookmarkStart w:id="60" w:name="sub_95"/>
      <w:bookmarkEnd w:id="59"/>
      <w:r>
        <w:t>5) установление режима работы образовательной организации;</w:t>
      </w:r>
    </w:p>
    <w:p w:rsidR="00000000" w:rsidRDefault="00B31E83">
      <w:bookmarkStart w:id="61" w:name="sub_96"/>
      <w:bookmarkEnd w:id="60"/>
      <w:r>
        <w:t>6) содействие созданию в образовательной органи</w:t>
      </w:r>
      <w:r>
        <w:t>зации оптимальных условий и форм организации образовательного процесса;</w:t>
      </w:r>
    </w:p>
    <w:p w:rsidR="00000000" w:rsidRDefault="00B31E83">
      <w:bookmarkStart w:id="62" w:name="sub_97"/>
      <w:bookmarkEnd w:id="61"/>
      <w:r>
        <w:t>7) осуществление контроля за соблюдением условий обучения, воспитания и труда в образовательной организации, гарантирующих охрану и укрепление здоровья обучающихся, воспита</w:t>
      </w:r>
      <w:r>
        <w:t>нников;</w:t>
      </w:r>
    </w:p>
    <w:p w:rsidR="00000000" w:rsidRDefault="00B31E83">
      <w:bookmarkStart w:id="63" w:name="sub_98"/>
      <w:bookmarkEnd w:id="62"/>
      <w:r>
        <w:t>8) осуществление контроля за соблюдением общих требований к приему граждан в образовательные организации, а также к переводу их в другие образовательные организации;</w:t>
      </w:r>
    </w:p>
    <w:p w:rsidR="00000000" w:rsidRDefault="00B31E83">
      <w:bookmarkStart w:id="64" w:name="sub_99"/>
      <w:bookmarkEnd w:id="63"/>
      <w:r>
        <w:t>9) осуществление контроля за своевременным предоставлением</w:t>
      </w:r>
      <w:r>
        <w:t xml:space="preserve"> отдельным категориям обучающихся, воспитанников дополнительных льгот и видов материального обеспечения, предусмотренных </w:t>
      </w:r>
      <w:hyperlink r:id="rId67" w:history="1">
        <w:r>
          <w:rPr>
            <w:rStyle w:val="a4"/>
          </w:rPr>
          <w:t>законодательством</w:t>
        </w:r>
      </w:hyperlink>
      <w:r>
        <w:t>;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65" w:name="sub_910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B31E83">
      <w:pPr>
        <w:pStyle w:val="afb"/>
      </w:pPr>
      <w:r>
        <w:fldChar w:fldCharType="begin"/>
      </w:r>
      <w:r>
        <w:instrText>HYPERLINK "garantF1://26648439.40</w:instrText>
      </w:r>
      <w:r>
        <w:instrText>30"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июня 2014 г. 1336-З N 227-V в пункт 10 статьи 9 настоящего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69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1E83">
      <w:r>
        <w:t>10) участие в осуществлении контроля за работой подразделений организаций общественного питания и медицинских организаций;</w:t>
      </w:r>
    </w:p>
    <w:p w:rsidR="00000000" w:rsidRDefault="00B31E83">
      <w:bookmarkStart w:id="66" w:name="sub_911"/>
      <w:r>
        <w:t>11) участие в осуществлении контроля качества общего образования;</w:t>
      </w:r>
    </w:p>
    <w:p w:rsidR="00000000" w:rsidRDefault="00B31E83">
      <w:bookmarkStart w:id="67" w:name="sub_912"/>
      <w:bookmarkEnd w:id="66"/>
      <w:r>
        <w:t>12) утверждение публичного отчета о результатах деятельности образовательной организации;</w:t>
      </w:r>
    </w:p>
    <w:p w:rsidR="00000000" w:rsidRDefault="00B31E83">
      <w:bookmarkStart w:id="68" w:name="sub_913"/>
      <w:bookmarkEnd w:id="67"/>
      <w:r>
        <w:t>13) разрешение конфликтных ситуаций.</w:t>
      </w:r>
    </w:p>
    <w:bookmarkEnd w:id="68"/>
    <w:p w:rsidR="00000000" w:rsidRDefault="00B31E83"/>
    <w:p w:rsidR="00000000" w:rsidRDefault="00B31E83">
      <w:pPr>
        <w:pStyle w:val="afa"/>
        <w:rPr>
          <w:color w:val="000000"/>
          <w:sz w:val="16"/>
          <w:szCs w:val="16"/>
        </w:rPr>
      </w:pPr>
      <w:bookmarkStart w:id="69" w:name="sub_10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69"/>
    <w:p w:rsidR="00000000" w:rsidRDefault="00B31E83">
      <w:pPr>
        <w:pStyle w:val="afb"/>
      </w:pPr>
      <w:r>
        <w:fldChar w:fldCharType="begin"/>
      </w:r>
      <w:r>
        <w:instrText>HYPERLINK "garantF1://26647601.28121"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наименование статьи 10 настоящего Закона изложено в новой редакции, </w:t>
      </w:r>
      <w:hyperlink r:id="rId71" w:history="1">
        <w:r>
          <w:rPr>
            <w:rStyle w:val="a4"/>
          </w:rPr>
          <w:t>вступающей в силу</w:t>
        </w:r>
      </w:hyperlink>
      <w:r>
        <w:t xml:space="preserve"> по истечении </w:t>
      </w:r>
      <w:r>
        <w:t xml:space="preserve">десяти дней со дня </w:t>
      </w:r>
      <w:hyperlink r:id="rId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7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31E83">
      <w:pPr>
        <w:pStyle w:val="af2"/>
      </w:pPr>
      <w:r>
        <w:rPr>
          <w:rStyle w:val="a3"/>
        </w:rPr>
        <w:t>Статья 10.</w:t>
      </w:r>
      <w:r>
        <w:t xml:space="preserve"> Публичные отчеты органов, осуществляющих управление в сфере обр</w:t>
      </w:r>
      <w:r>
        <w:t>азования, и образовательных организаций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70" w:name="sub_101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B31E83">
      <w:pPr>
        <w:pStyle w:val="afb"/>
      </w:pPr>
      <w:r>
        <w:fldChar w:fldCharType="begin"/>
      </w:r>
      <w:r>
        <w:instrText>HYPERLINK "garantF1://26647601.28122"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1 статьи 10 настоящего Закона внесены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1E83">
      <w:r>
        <w:t>1. Органы, о</w:t>
      </w:r>
      <w:r>
        <w:t>существляющие управление в сфере образования, обязаны ежегодно публиковать отчеты о состоянии и развитии системы общего образования в Республике Саха (Якутия), муниципальных районах (городских округах), образовательные организации - отчеты о результатах св</w:t>
      </w:r>
      <w:r>
        <w:t>оей деятельности.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71" w:name="sub_102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B31E83">
      <w:pPr>
        <w:pStyle w:val="afb"/>
      </w:pPr>
      <w:r>
        <w:fldChar w:fldCharType="begin"/>
      </w:r>
      <w:r>
        <w:instrText>HYPERLINK "garantF1://26647601.28123"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2 статьи 10 настоящего Закона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1E83">
      <w:r>
        <w:t>2. Отчеты органов, осуществляющих управление</w:t>
      </w:r>
      <w:r>
        <w:t xml:space="preserve"> в сфере образования, и образовательных организаций могут быть опубликованы в средствах массовой информации, размещены на официальных сайтах в сети "Интернет", заслушаны на открытых конференциях (собраниях) участников образовательного процесса, собраниях (</w:t>
      </w:r>
      <w:r>
        <w:t>заседаниях) общественных организаций.</w:t>
      </w:r>
    </w:p>
    <w:p w:rsidR="00000000" w:rsidRDefault="00B31E83">
      <w:bookmarkStart w:id="72" w:name="sub_103"/>
      <w:r>
        <w:t xml:space="preserve">3. Не подлежат огласке сведения, составляющие государственную тайну, в соответствии с </w:t>
      </w:r>
      <w:hyperlink r:id="rId80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B31E83">
      <w:pPr>
        <w:pStyle w:val="afa"/>
        <w:rPr>
          <w:color w:val="000000"/>
          <w:sz w:val="16"/>
          <w:szCs w:val="16"/>
        </w:rPr>
      </w:pPr>
      <w:bookmarkStart w:id="73" w:name="sub_104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B31E83">
      <w:pPr>
        <w:pStyle w:val="afb"/>
      </w:pPr>
      <w:r>
        <w:fldChar w:fldCharType="begin"/>
      </w:r>
      <w:r>
        <w:instrText>HYPERLINK "garantF1:/</w:instrText>
      </w:r>
      <w:r>
        <w:instrText>/26647601.28124"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4 статьи 10 настоящего Закона внесены изменения, </w:t>
      </w:r>
      <w:hyperlink r:id="rId8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B31E83">
      <w:pPr>
        <w:pStyle w:val="afb"/>
      </w:pPr>
      <w:hyperlink r:id="rId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1E83">
      <w:r>
        <w:t>4. Органы, осуществляющие управление в сфере образования, и образовательные организации несут ответственность за достоверно</w:t>
      </w:r>
      <w:r>
        <w:t xml:space="preserve">сть сведений, содержащихся в отчетах, в соответствии с </w:t>
      </w:r>
      <w:hyperlink r:id="rId84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B31E83"/>
    <w:p w:rsidR="00000000" w:rsidRDefault="00B31E83">
      <w:pPr>
        <w:pStyle w:val="af2"/>
      </w:pPr>
      <w:bookmarkStart w:id="74" w:name="sub_11"/>
      <w:r>
        <w:rPr>
          <w:rStyle w:val="a3"/>
        </w:rPr>
        <w:t>Статья 11.</w:t>
      </w:r>
      <w:r>
        <w:t xml:space="preserve"> Вступление в силу настоящего закона</w:t>
      </w:r>
    </w:p>
    <w:bookmarkEnd w:id="74"/>
    <w:p w:rsidR="00000000" w:rsidRDefault="00B31E83">
      <w:r>
        <w:t xml:space="preserve">Настоящий закон вступает в силу по истечении десяти дней со дня его </w:t>
      </w:r>
      <w:hyperlink r:id="rId8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B31E8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1E83">
            <w:pPr>
              <w:pStyle w:val="afff0"/>
            </w:pPr>
            <w:r>
              <w:t>Президент</w:t>
            </w:r>
            <w:r>
              <w:br/>
              <w:t>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1E83">
            <w:pPr>
              <w:pStyle w:val="aff7"/>
              <w:jc w:val="right"/>
            </w:pPr>
            <w:r>
              <w:t>В. Штыров</w:t>
            </w:r>
          </w:p>
        </w:tc>
      </w:tr>
    </w:tbl>
    <w:p w:rsidR="00000000" w:rsidRDefault="00B31E83"/>
    <w:p w:rsidR="00000000" w:rsidRDefault="00B31E83">
      <w:pPr>
        <w:pStyle w:val="afff0"/>
      </w:pPr>
      <w:r>
        <w:t>г. Якутск,</w:t>
      </w:r>
    </w:p>
    <w:p w:rsidR="00000000" w:rsidRDefault="00B31E83">
      <w:pPr>
        <w:pStyle w:val="afff0"/>
      </w:pPr>
      <w:r>
        <w:t>19 февраля 2009 года</w:t>
      </w:r>
    </w:p>
    <w:p w:rsidR="00000000" w:rsidRDefault="00B31E83">
      <w:pPr>
        <w:pStyle w:val="afff0"/>
      </w:pPr>
      <w:r>
        <w:t>З N 215-IV</w:t>
      </w:r>
    </w:p>
    <w:p w:rsidR="00000000" w:rsidRDefault="00B31E83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E83"/>
    <w:rsid w:val="00B3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6747601.0" TargetMode="External"/><Relationship Id="rId18" Type="http://schemas.openxmlformats.org/officeDocument/2006/relationships/hyperlink" Target="garantF1://26747601.0" TargetMode="External"/><Relationship Id="rId26" Type="http://schemas.openxmlformats.org/officeDocument/2006/relationships/hyperlink" Target="garantF1://26601200.0" TargetMode="External"/><Relationship Id="rId39" Type="http://schemas.openxmlformats.org/officeDocument/2006/relationships/hyperlink" Target="garantF1://26609209.1000" TargetMode="External"/><Relationship Id="rId21" Type="http://schemas.openxmlformats.org/officeDocument/2006/relationships/hyperlink" Target="garantF1://26747601.0" TargetMode="External"/><Relationship Id="rId34" Type="http://schemas.openxmlformats.org/officeDocument/2006/relationships/hyperlink" Target="garantF1://26747601.0" TargetMode="External"/><Relationship Id="rId42" Type="http://schemas.openxmlformats.org/officeDocument/2006/relationships/hyperlink" Target="garantF1://26645198.6" TargetMode="External"/><Relationship Id="rId47" Type="http://schemas.openxmlformats.org/officeDocument/2006/relationships/hyperlink" Target="garantF1://26747601.0" TargetMode="External"/><Relationship Id="rId50" Type="http://schemas.openxmlformats.org/officeDocument/2006/relationships/hyperlink" Target="garantF1://26747601.0" TargetMode="External"/><Relationship Id="rId55" Type="http://schemas.openxmlformats.org/officeDocument/2006/relationships/hyperlink" Target="garantF1://26647601.42" TargetMode="External"/><Relationship Id="rId63" Type="http://schemas.openxmlformats.org/officeDocument/2006/relationships/hyperlink" Target="garantF1://26645198.86" TargetMode="External"/><Relationship Id="rId68" Type="http://schemas.openxmlformats.org/officeDocument/2006/relationships/hyperlink" Target="garantF1://26648439.57" TargetMode="External"/><Relationship Id="rId76" Type="http://schemas.openxmlformats.org/officeDocument/2006/relationships/hyperlink" Target="garantF1://26645198.101" TargetMode="External"/><Relationship Id="rId84" Type="http://schemas.openxmlformats.org/officeDocument/2006/relationships/hyperlink" Target="garantF1://10064235.32" TargetMode="External"/><Relationship Id="rId7" Type="http://schemas.openxmlformats.org/officeDocument/2006/relationships/hyperlink" Target="garantF1://26747601.0" TargetMode="External"/><Relationship Id="rId71" Type="http://schemas.openxmlformats.org/officeDocument/2006/relationships/hyperlink" Target="garantF1://26647601.4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6645198.15" TargetMode="External"/><Relationship Id="rId29" Type="http://schemas.openxmlformats.org/officeDocument/2006/relationships/hyperlink" Target="garantF1://26605440.0" TargetMode="External"/><Relationship Id="rId11" Type="http://schemas.openxmlformats.org/officeDocument/2006/relationships/hyperlink" Target="garantF1://26747601.0" TargetMode="External"/><Relationship Id="rId24" Type="http://schemas.openxmlformats.org/officeDocument/2006/relationships/hyperlink" Target="garantF1://70191362.0" TargetMode="External"/><Relationship Id="rId32" Type="http://schemas.openxmlformats.org/officeDocument/2006/relationships/hyperlink" Target="garantF1://26645198.3" TargetMode="External"/><Relationship Id="rId37" Type="http://schemas.openxmlformats.org/officeDocument/2006/relationships/hyperlink" Target="garantF1://26747601.0" TargetMode="External"/><Relationship Id="rId40" Type="http://schemas.openxmlformats.org/officeDocument/2006/relationships/hyperlink" Target="garantF1://26647601.42" TargetMode="External"/><Relationship Id="rId45" Type="http://schemas.openxmlformats.org/officeDocument/2006/relationships/hyperlink" Target="garantF1://26645198.72" TargetMode="External"/><Relationship Id="rId53" Type="http://schemas.openxmlformats.org/officeDocument/2006/relationships/hyperlink" Target="garantF1://26747601.0" TargetMode="External"/><Relationship Id="rId58" Type="http://schemas.openxmlformats.org/officeDocument/2006/relationships/hyperlink" Target="garantF1://26647601.42" TargetMode="External"/><Relationship Id="rId66" Type="http://schemas.openxmlformats.org/officeDocument/2006/relationships/hyperlink" Target="garantF1://26645198.9" TargetMode="External"/><Relationship Id="rId74" Type="http://schemas.openxmlformats.org/officeDocument/2006/relationships/hyperlink" Target="garantF1://26647601.42" TargetMode="External"/><Relationship Id="rId79" Type="http://schemas.openxmlformats.org/officeDocument/2006/relationships/hyperlink" Target="garantF1://26645198.102" TargetMode="External"/><Relationship Id="rId87" Type="http://schemas.openxmlformats.org/officeDocument/2006/relationships/theme" Target="theme/theme1.xml"/><Relationship Id="rId5" Type="http://schemas.openxmlformats.org/officeDocument/2006/relationships/hyperlink" Target="garantF1://26747601.0" TargetMode="External"/><Relationship Id="rId61" Type="http://schemas.openxmlformats.org/officeDocument/2006/relationships/hyperlink" Target="garantF1://26647601.42" TargetMode="External"/><Relationship Id="rId82" Type="http://schemas.openxmlformats.org/officeDocument/2006/relationships/hyperlink" Target="garantF1://26747601.0" TargetMode="External"/><Relationship Id="rId19" Type="http://schemas.openxmlformats.org/officeDocument/2006/relationships/hyperlink" Target="garantF1://26645198.16" TargetMode="External"/><Relationship Id="rId4" Type="http://schemas.openxmlformats.org/officeDocument/2006/relationships/hyperlink" Target="garantF1://26647601.42" TargetMode="External"/><Relationship Id="rId9" Type="http://schemas.openxmlformats.org/officeDocument/2006/relationships/hyperlink" Target="garantF1://26747601.0" TargetMode="External"/><Relationship Id="rId14" Type="http://schemas.openxmlformats.org/officeDocument/2006/relationships/hyperlink" Target="garantF1://26647601.42" TargetMode="External"/><Relationship Id="rId22" Type="http://schemas.openxmlformats.org/officeDocument/2006/relationships/hyperlink" Target="garantF1://26645198.2" TargetMode="External"/><Relationship Id="rId27" Type="http://schemas.openxmlformats.org/officeDocument/2006/relationships/hyperlink" Target="garantF1://26600428.0" TargetMode="External"/><Relationship Id="rId30" Type="http://schemas.openxmlformats.org/officeDocument/2006/relationships/hyperlink" Target="garantF1://26647601.42" TargetMode="External"/><Relationship Id="rId35" Type="http://schemas.openxmlformats.org/officeDocument/2006/relationships/hyperlink" Target="garantF1://26645198.4" TargetMode="External"/><Relationship Id="rId43" Type="http://schemas.openxmlformats.org/officeDocument/2006/relationships/hyperlink" Target="garantF1://26647601.42" TargetMode="External"/><Relationship Id="rId48" Type="http://schemas.openxmlformats.org/officeDocument/2006/relationships/hyperlink" Target="garantF1://26645198.73" TargetMode="External"/><Relationship Id="rId56" Type="http://schemas.openxmlformats.org/officeDocument/2006/relationships/hyperlink" Target="garantF1://26747601.0" TargetMode="External"/><Relationship Id="rId64" Type="http://schemas.openxmlformats.org/officeDocument/2006/relationships/hyperlink" Target="garantF1://26647601.42" TargetMode="External"/><Relationship Id="rId69" Type="http://schemas.openxmlformats.org/officeDocument/2006/relationships/hyperlink" Target="garantF1://26748439.0" TargetMode="External"/><Relationship Id="rId77" Type="http://schemas.openxmlformats.org/officeDocument/2006/relationships/hyperlink" Target="garantF1://26647601.42" TargetMode="External"/><Relationship Id="rId8" Type="http://schemas.openxmlformats.org/officeDocument/2006/relationships/hyperlink" Target="garantF1://26647601.42" TargetMode="External"/><Relationship Id="rId51" Type="http://schemas.openxmlformats.org/officeDocument/2006/relationships/hyperlink" Target="garantF1://26645198.74" TargetMode="External"/><Relationship Id="rId72" Type="http://schemas.openxmlformats.org/officeDocument/2006/relationships/hyperlink" Target="garantF1://26747601.0" TargetMode="External"/><Relationship Id="rId80" Type="http://schemas.openxmlformats.org/officeDocument/2006/relationships/hyperlink" Target="garantF1://10002673.200" TargetMode="External"/><Relationship Id="rId85" Type="http://schemas.openxmlformats.org/officeDocument/2006/relationships/hyperlink" Target="garantF1://26714297.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26647601.42" TargetMode="External"/><Relationship Id="rId17" Type="http://schemas.openxmlformats.org/officeDocument/2006/relationships/hyperlink" Target="garantF1://26647601.42" TargetMode="External"/><Relationship Id="rId25" Type="http://schemas.openxmlformats.org/officeDocument/2006/relationships/hyperlink" Target="garantF1://10064186.0" TargetMode="External"/><Relationship Id="rId33" Type="http://schemas.openxmlformats.org/officeDocument/2006/relationships/hyperlink" Target="garantF1://26647601.42" TargetMode="External"/><Relationship Id="rId38" Type="http://schemas.openxmlformats.org/officeDocument/2006/relationships/hyperlink" Target="garantF1://26645198.51" TargetMode="External"/><Relationship Id="rId46" Type="http://schemas.openxmlformats.org/officeDocument/2006/relationships/hyperlink" Target="garantF1://26647601.42" TargetMode="External"/><Relationship Id="rId59" Type="http://schemas.openxmlformats.org/officeDocument/2006/relationships/hyperlink" Target="garantF1://26747601.0" TargetMode="External"/><Relationship Id="rId67" Type="http://schemas.openxmlformats.org/officeDocument/2006/relationships/hyperlink" Target="garantF1://10064235.50" TargetMode="External"/><Relationship Id="rId20" Type="http://schemas.openxmlformats.org/officeDocument/2006/relationships/hyperlink" Target="garantF1://26647601.42" TargetMode="External"/><Relationship Id="rId41" Type="http://schemas.openxmlformats.org/officeDocument/2006/relationships/hyperlink" Target="garantF1://26747601.0" TargetMode="External"/><Relationship Id="rId54" Type="http://schemas.openxmlformats.org/officeDocument/2006/relationships/hyperlink" Target="garantF1://26645198.83" TargetMode="External"/><Relationship Id="rId62" Type="http://schemas.openxmlformats.org/officeDocument/2006/relationships/hyperlink" Target="garantF1://26747601.0" TargetMode="External"/><Relationship Id="rId70" Type="http://schemas.openxmlformats.org/officeDocument/2006/relationships/hyperlink" Target="garantF1://26648734.910" TargetMode="External"/><Relationship Id="rId75" Type="http://schemas.openxmlformats.org/officeDocument/2006/relationships/hyperlink" Target="garantF1://26747601.0" TargetMode="External"/><Relationship Id="rId83" Type="http://schemas.openxmlformats.org/officeDocument/2006/relationships/hyperlink" Target="garantF1://26645198.10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647601.42" TargetMode="External"/><Relationship Id="rId15" Type="http://schemas.openxmlformats.org/officeDocument/2006/relationships/hyperlink" Target="garantF1://26747601.0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26604809.0" TargetMode="External"/><Relationship Id="rId36" Type="http://schemas.openxmlformats.org/officeDocument/2006/relationships/hyperlink" Target="garantF1://26647601.42" TargetMode="External"/><Relationship Id="rId49" Type="http://schemas.openxmlformats.org/officeDocument/2006/relationships/hyperlink" Target="garantF1://26647601.42" TargetMode="External"/><Relationship Id="rId57" Type="http://schemas.openxmlformats.org/officeDocument/2006/relationships/hyperlink" Target="garantF1://26645198.84" TargetMode="External"/><Relationship Id="rId10" Type="http://schemas.openxmlformats.org/officeDocument/2006/relationships/hyperlink" Target="garantF1://26647601.42" TargetMode="External"/><Relationship Id="rId31" Type="http://schemas.openxmlformats.org/officeDocument/2006/relationships/hyperlink" Target="garantF1://26747601.0" TargetMode="External"/><Relationship Id="rId44" Type="http://schemas.openxmlformats.org/officeDocument/2006/relationships/hyperlink" Target="garantF1://26747601.0" TargetMode="External"/><Relationship Id="rId52" Type="http://schemas.openxmlformats.org/officeDocument/2006/relationships/hyperlink" Target="garantF1://26647601.42" TargetMode="External"/><Relationship Id="rId60" Type="http://schemas.openxmlformats.org/officeDocument/2006/relationships/hyperlink" Target="garantF1://26645198.85" TargetMode="External"/><Relationship Id="rId65" Type="http://schemas.openxmlformats.org/officeDocument/2006/relationships/hyperlink" Target="garantF1://26747601.0" TargetMode="External"/><Relationship Id="rId73" Type="http://schemas.openxmlformats.org/officeDocument/2006/relationships/hyperlink" Target="garantF1://26645198.10" TargetMode="External"/><Relationship Id="rId78" Type="http://schemas.openxmlformats.org/officeDocument/2006/relationships/hyperlink" Target="garantF1://26747601.0" TargetMode="External"/><Relationship Id="rId81" Type="http://schemas.openxmlformats.org/officeDocument/2006/relationships/hyperlink" Target="garantF1://26647601.4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2262</Words>
  <Characters>19838</Characters>
  <Application>Microsoft Office Word</Application>
  <DocSecurity>4</DocSecurity>
  <Lines>165</Lines>
  <Paragraphs>44</Paragraphs>
  <ScaleCrop>false</ScaleCrop>
  <Company>НПП "Гарант-Сервис"</Company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2015-09-08T01:15:00Z</dcterms:created>
  <dcterms:modified xsi:type="dcterms:W3CDTF">2015-09-08T01:15:00Z</dcterms:modified>
</cp:coreProperties>
</file>