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32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0" w:name="sub_103987216"/>
    <w:p w:rsidR="00000000" w:rsidRDefault="005D32D1">
      <w:pPr>
        <w:pStyle w:val="afb"/>
      </w:pPr>
      <w:r>
        <w:fldChar w:fldCharType="begin"/>
      </w:r>
      <w:r>
        <w:instrText>HYPERLINK "garantF1://26653328.1"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3 февраля 2015 г. N 19 в постановление внесены изменения</w:t>
      </w:r>
    </w:p>
    <w:bookmarkEnd w:id="0"/>
    <w:p w:rsidR="00000000" w:rsidRDefault="005D32D1">
      <w:pPr>
        <w:pStyle w:val="afb"/>
      </w:pPr>
      <w:r>
        <w:fldChar w:fldCharType="begin"/>
      </w:r>
      <w:r>
        <w:instrText>HYPERLINK "garantF1://26652647.0"</w:instrText>
      </w:r>
      <w:r>
        <w:fldChar w:fldCharType="separate"/>
      </w:r>
      <w:r>
        <w:rPr>
          <w:rStyle w:val="a4"/>
        </w:rPr>
        <w:t>См. текст постановления в предыдущей редакции</w:t>
      </w:r>
      <w:r>
        <w:fldChar w:fldCharType="end"/>
      </w:r>
    </w:p>
    <w:p w:rsidR="00000000" w:rsidRDefault="005D32D1">
      <w:pPr>
        <w:pStyle w:val="1"/>
      </w:pPr>
      <w:r>
        <w:t>Постановление Правительства Республики Саха (Якутия)</w:t>
      </w:r>
      <w:r>
        <w:br/>
        <w:t>от 3 окт</w:t>
      </w:r>
      <w:r>
        <w:t>ября 2014 г. N 336</w:t>
      </w:r>
      <w:r>
        <w:br/>
        <w:t>"Об утверждении Порядка предоставления субсидий из государственного бюджета Республики Саха (Якутия) на финансовое обеспечение получения дошкольного образования в частных дошкольных образовательных организациях, дошкольного, начального о</w:t>
      </w:r>
      <w:r>
        <w:t>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исключением расходов на содержа</w:t>
      </w:r>
      <w:r>
        <w:t>ние зданий и оплату коммунальных услуг)"</w:t>
      </w:r>
    </w:p>
    <w:p w:rsidR="00000000" w:rsidRDefault="005D32D1">
      <w:pPr>
        <w:pStyle w:val="affd"/>
      </w:pPr>
      <w:r>
        <w:t>С изменениями и дополнениями от:</w:t>
      </w:r>
    </w:p>
    <w:p w:rsidR="00000000" w:rsidRDefault="005D32D1">
      <w:pPr>
        <w:pStyle w:val="af8"/>
      </w:pPr>
      <w:r>
        <w:t>3 февраля, 17 июля 2015 г.</w:t>
      </w:r>
    </w:p>
    <w:p w:rsidR="00000000" w:rsidRDefault="005D32D1"/>
    <w:p w:rsidR="00000000" w:rsidRDefault="005D32D1">
      <w:r>
        <w:t xml:space="preserve">В соответствии с </w:t>
      </w:r>
      <w:hyperlink r:id="rId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</w:t>
      </w:r>
      <w:r>
        <w:t>9 декабря 2012 г. N 273-ФЗ "Об образовании в Российской Федерации" Правительство Республики Саха (Якутия) постановляет:</w:t>
      </w:r>
    </w:p>
    <w:p w:rsidR="00000000" w:rsidRDefault="005D32D1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субсидий из государственного бюджета Республики Саха (Яку</w:t>
      </w:r>
      <w:r>
        <w:t>тия)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</w:t>
      </w:r>
      <w:r>
        <w:t>азовательную деятельность по имеющим государственную аккредитацию основным общеобразовательным программам (за исключением расходов на содержание зданий и оплату коммунальных услуг).</w:t>
      </w:r>
    </w:p>
    <w:p w:rsidR="00000000" w:rsidRDefault="005D32D1">
      <w:bookmarkStart w:id="2" w:name="sub_2"/>
      <w:bookmarkEnd w:id="1"/>
      <w:r>
        <w:t>2. Признать утратившими силу:</w:t>
      </w:r>
    </w:p>
    <w:bookmarkStart w:id="3" w:name="sub_21"/>
    <w:bookmarkEnd w:id="2"/>
    <w:p w:rsidR="00000000" w:rsidRDefault="005D32D1">
      <w:r>
        <w:fldChar w:fldCharType="begin"/>
      </w:r>
      <w:r>
        <w:instrText>HYPERLINK "garantF1://2</w:instrText>
      </w:r>
      <w:r>
        <w:instrText>6620441.0"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Республики Саха (Якутия) от 26 июля 2010 г. N 329 "Об утверждении Правил предоставления субсидий из государственного бюджета Республики Саха (Якутия) негосударственным образовательным организациям на осуществление д</w:t>
      </w:r>
      <w:r>
        <w:t>еятельности по обеспечению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</w:t>
      </w:r>
      <w:r>
        <w:t>реждениях";</w:t>
      </w:r>
    </w:p>
    <w:bookmarkStart w:id="4" w:name="sub_22"/>
    <w:bookmarkEnd w:id="3"/>
    <w:p w:rsidR="00000000" w:rsidRDefault="005D32D1">
      <w:r>
        <w:fldChar w:fldCharType="begin"/>
      </w:r>
      <w:r>
        <w:instrText>HYPERLINK "garantF1://26643026.0"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Республики Саха (Якутия) от 28 октября 2013 г. N 362 "О внесении изменений в Правила предоставления субсидий из государственного бюджета Республики Саха (Якутия) негосу</w:t>
      </w:r>
      <w:r>
        <w:t>дарственным образовательным организациям на осуществление деятельности по обеспечению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</w:t>
      </w:r>
      <w:r>
        <w:t xml:space="preserve"> также дополнительного образования в общеобразовательных учреждениях, утвержденные постановлением Правительства Республики Саха (Якутия) от 26 июля 2010 г. N 329".</w:t>
      </w:r>
    </w:p>
    <w:p w:rsidR="00000000" w:rsidRDefault="005D32D1">
      <w:bookmarkStart w:id="5" w:name="sub_3"/>
      <w:bookmarkEnd w:id="4"/>
      <w:r>
        <w:t>3. Контроль исполнения настоящего постановления возложить на заместителя Председа</w:t>
      </w:r>
      <w:r>
        <w:t>теля Правительства Республики Саха (Якутия) Дьячковского А.П.</w:t>
      </w:r>
    </w:p>
    <w:p w:rsidR="00000000" w:rsidRDefault="005D32D1">
      <w:bookmarkStart w:id="6" w:name="sub_4"/>
      <w:bookmarkEnd w:id="5"/>
      <w:r>
        <w:t xml:space="preserve">4. </w:t>
      </w:r>
      <w:hyperlink r:id="rId6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официальных средствах массовой информации Республики Саха (Якутия).</w:t>
      </w:r>
    </w:p>
    <w:bookmarkEnd w:id="6"/>
    <w:p w:rsidR="00000000" w:rsidRDefault="005D32D1"/>
    <w:tbl>
      <w:tblPr>
        <w:tblW w:w="0" w:type="auto"/>
        <w:tblInd w:w="108" w:type="dxa"/>
        <w:tblLook w:val="0000"/>
      </w:tblPr>
      <w:tblGrid>
        <w:gridCol w:w="6481"/>
        <w:gridCol w:w="32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2D1">
            <w:pPr>
              <w:pStyle w:val="afff0"/>
            </w:pPr>
            <w:r>
              <w:t>Председатель Правительства</w:t>
            </w:r>
            <w:r>
              <w:br/>
              <w:t>Респу</w:t>
            </w:r>
            <w:r>
              <w:t>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32D1">
            <w:pPr>
              <w:pStyle w:val="aff7"/>
              <w:jc w:val="right"/>
            </w:pPr>
            <w:r>
              <w:t>Г. Данчикова</w:t>
            </w:r>
          </w:p>
        </w:tc>
      </w:tr>
    </w:tbl>
    <w:p w:rsidR="00000000" w:rsidRDefault="005D32D1"/>
    <w:p w:rsidR="00000000" w:rsidRDefault="005D32D1">
      <w:pPr>
        <w:pStyle w:val="afa"/>
        <w:rPr>
          <w:color w:val="000000"/>
          <w:sz w:val="16"/>
          <w:szCs w:val="16"/>
        </w:rPr>
      </w:pPr>
      <w:bookmarkStart w:id="7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8" w:name="sub_104017908"/>
    <w:bookmarkEnd w:id="7"/>
    <w:p w:rsidR="00000000" w:rsidRDefault="005D32D1">
      <w:pPr>
        <w:pStyle w:val="afb"/>
      </w:pPr>
      <w:r>
        <w:fldChar w:fldCharType="begin"/>
      </w:r>
      <w:r>
        <w:instrText>HYPERLINK "garantF1://26656690.1"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17 июля 2015 г. N 231 в Порядок внесены изменения</w:t>
      </w:r>
    </w:p>
    <w:bookmarkEnd w:id="8"/>
    <w:p w:rsidR="00000000" w:rsidRDefault="005D32D1">
      <w:pPr>
        <w:pStyle w:val="afb"/>
      </w:pPr>
      <w:r>
        <w:fldChar w:fldCharType="begin"/>
      </w:r>
      <w:r>
        <w:instrText>HYPERLINK "garantF1://26655512.1000"</w:instrText>
      </w:r>
      <w:r>
        <w:fldChar w:fldCharType="separate"/>
      </w:r>
      <w:r>
        <w:rPr>
          <w:rStyle w:val="a4"/>
        </w:rPr>
        <w:t>См. текст Порядка в предыдущей редакции</w:t>
      </w:r>
      <w:r>
        <w:fldChar w:fldCharType="end"/>
      </w:r>
    </w:p>
    <w:p w:rsidR="00000000" w:rsidRDefault="005D32D1">
      <w:pPr>
        <w:pStyle w:val="1"/>
      </w:pPr>
      <w:r>
        <w:t>Порядок</w:t>
      </w:r>
      <w:r>
        <w:br/>
        <w:t>предоставления субсидий из государственного бюджета Республики Саха (Якутия) на финансовое обеспечение получения дошкольного образования в частных дошкольных образовател</w:t>
      </w:r>
      <w:r>
        <w:t>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</w:t>
      </w:r>
      <w:r>
        <w:t>ограммам (за исключением расходов на содержание зданий и оплату коммунальных услуг)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Республики Саха (Якутия) от 3 октября 2014 г. N 336)</w:t>
      </w:r>
    </w:p>
    <w:p w:rsidR="00000000" w:rsidRDefault="005D32D1"/>
    <w:p w:rsidR="00000000" w:rsidRDefault="005D32D1">
      <w:pPr>
        <w:pStyle w:val="1"/>
      </w:pPr>
      <w:bookmarkStart w:id="9" w:name="sub_1010"/>
      <w:r>
        <w:t>I. Общие положения</w:t>
      </w:r>
    </w:p>
    <w:bookmarkEnd w:id="9"/>
    <w:p w:rsidR="00000000" w:rsidRDefault="005D32D1"/>
    <w:p w:rsidR="00000000" w:rsidRDefault="005D32D1">
      <w:bookmarkStart w:id="10" w:name="sub_1011"/>
      <w:r>
        <w:t>1.1. Настоящий П</w:t>
      </w:r>
      <w:r>
        <w:t xml:space="preserve">орядок разработан в соответствии со </w:t>
      </w:r>
      <w:hyperlink r:id="rId7" w:history="1">
        <w:r>
          <w:rPr>
            <w:rStyle w:val="a4"/>
          </w:rPr>
          <w:t>статьей 78.1</w:t>
        </w:r>
      </w:hyperlink>
      <w:r>
        <w:t xml:space="preserve"> Бюджетного кодекса Российской Федерации.</w:t>
      </w:r>
    </w:p>
    <w:p w:rsidR="00000000" w:rsidRDefault="005D32D1">
      <w:bookmarkStart w:id="11" w:name="sub_1012"/>
      <w:bookmarkEnd w:id="10"/>
      <w:r>
        <w:t>1.2. Настоящий Порядок устанавливает цели, условия предоставления и расходования субсидий, порядок определения о</w:t>
      </w:r>
      <w:r>
        <w:t>бъема и предоставления субсидий из государственного бюджета Республики Саха (Якутия)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</w:t>
      </w:r>
      <w:r>
        <w:t>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(далее по тексту - субсидия).</w:t>
      </w:r>
    </w:p>
    <w:p w:rsidR="00000000" w:rsidRDefault="005D32D1">
      <w:bookmarkStart w:id="12" w:name="sub_1013"/>
      <w:bookmarkEnd w:id="11"/>
      <w:r>
        <w:t>1.3. Субсидии предоставл</w:t>
      </w:r>
      <w:r>
        <w:t>яются частным дошкольным образовательным организациям, частным общеобразовательным организациям (далее по тексту - частные образовательные организации) на безвозмездной и безвозвратной основе в целях возмещения затрат, включая расходы на оплату труда, прио</w:t>
      </w:r>
      <w:r>
        <w:t>бретение учебников и учебных пособий, средств обучения, игр, игрушек, за исключением расходов на содержание зданий и оплату коммунальных услуг (далее - расходы на обеспечение образовательной деятельности).</w:t>
      </w:r>
    </w:p>
    <w:p w:rsidR="00000000" w:rsidRDefault="005D32D1">
      <w:bookmarkStart w:id="13" w:name="sub_1014"/>
      <w:bookmarkEnd w:id="12"/>
      <w:r>
        <w:t>1.4. Плановый объем субсидии опред</w:t>
      </w:r>
      <w:r>
        <w:t>еляется в соответствии с размерами нормативов финансирования расходов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организациях, дошкольного, начал</w:t>
      </w:r>
      <w:r>
        <w:t>ьного общего, основного общего, среднего общего образования в муниципальных общеобразовательных организациях, устанавливаемыми Правительством Республики Саха (Якутия), и численностью воспитанников в пределах бюджетных ассигнований и лимитов бюджетных обяза</w:t>
      </w:r>
      <w:r>
        <w:t>тельств, предусмотренных государственным бюджетом Республики Саха (Якутия).</w:t>
      </w:r>
    </w:p>
    <w:p w:rsidR="00000000" w:rsidRDefault="005D32D1">
      <w:bookmarkStart w:id="14" w:name="sub_1015"/>
      <w:bookmarkEnd w:id="13"/>
      <w:r>
        <w:t>1.5. Главным распорядителем бюджетных средств в отношении субсидий из государственного бюджета Республики Саха (Якутия) является Министерство образования Республики</w:t>
      </w:r>
      <w:r>
        <w:t xml:space="preserve"> Саха (Якутия) (далее по тексту - Министерство).</w:t>
      </w:r>
    </w:p>
    <w:p w:rsidR="00000000" w:rsidRDefault="005D32D1">
      <w:bookmarkStart w:id="15" w:name="sub_1016"/>
      <w:bookmarkEnd w:id="14"/>
      <w:r>
        <w:t>1.6. Плановый размер субсидии, предоставляемой частной образовательной организации, рассчитывается по следующей формуле:</w:t>
      </w:r>
    </w:p>
    <w:bookmarkEnd w:id="15"/>
    <w:p w:rsidR="00000000" w:rsidRDefault="005D32D1"/>
    <w:p w:rsidR="00000000" w:rsidRDefault="005D32D1">
      <w:r>
        <w:lastRenderedPageBreak/>
        <w:t>С = SUM Pi х Hi х Ki,</w:t>
      </w:r>
    </w:p>
    <w:p w:rsidR="00000000" w:rsidRDefault="005D32D1"/>
    <w:p w:rsidR="00000000" w:rsidRDefault="005D32D1">
      <w:r>
        <w:t>где:</w:t>
      </w:r>
    </w:p>
    <w:p w:rsidR="00000000" w:rsidRDefault="005D32D1">
      <w:r>
        <w:t>С - сумма субсидии, предоставляем</w:t>
      </w:r>
      <w:r>
        <w:t>ой частной образовательной организации;</w:t>
      </w:r>
    </w:p>
    <w:p w:rsidR="00000000" w:rsidRDefault="005D32D1">
      <w:r>
        <w:t>Hi - норматив финансирования расходов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организациях, дошкольног</w:t>
      </w:r>
      <w:r>
        <w:t>о, начального общего, основного общего, среднего общего образования в муниципальных общеобразовательных организациях, устанавливаемый Правительством Республики Саха (Якутия) в отношении i-ой категории воспитанников (учащихся);</w:t>
      </w:r>
    </w:p>
    <w:p w:rsidR="00000000" w:rsidRDefault="005D32D1">
      <w:r>
        <w:t>Pi - количество воспитанников</w:t>
      </w:r>
      <w:r>
        <w:t xml:space="preserve"> (учащихся) i-ой категории в частной образовательной организации;</w:t>
      </w:r>
    </w:p>
    <w:p w:rsidR="00000000" w:rsidRDefault="005D32D1">
      <w:r>
        <w:t>Ki - коэффициент, утвержденный для i-ой категории воспитанников (учащихся) постановлением Правительства Республики Саха (Якутия).</w:t>
      </w:r>
    </w:p>
    <w:p w:rsidR="00000000" w:rsidRDefault="005D32D1">
      <w:r>
        <w:t>Плановый объем субсидии используется для определения планово</w:t>
      </w:r>
      <w:r>
        <w:t>го объема финансовых средств, необходимых для возмещения расходов частной образовательной организации на обеспечение предоставления дошкольного, начального общего, основного общего, среднего общего образования в течение текущего финансового года.</w:t>
      </w:r>
    </w:p>
    <w:p w:rsidR="00000000" w:rsidRDefault="005D32D1">
      <w:bookmarkStart w:id="16" w:name="sub_1017"/>
      <w:r>
        <w:t>1</w:t>
      </w:r>
      <w:r>
        <w:t>.7. Не допускается включение расходов на реализацию образовательной программы дошкольного образования в родительскую плату за присмотр и уход за ребенком в частных дошкольных образовательных организациях.</w:t>
      </w:r>
    </w:p>
    <w:bookmarkEnd w:id="16"/>
    <w:p w:rsidR="00000000" w:rsidRDefault="005D32D1"/>
    <w:p w:rsidR="00000000" w:rsidRDefault="005D32D1">
      <w:pPr>
        <w:pStyle w:val="1"/>
      </w:pPr>
      <w:bookmarkStart w:id="17" w:name="sub_1020"/>
      <w:r>
        <w:t xml:space="preserve">II. Цели и условия предоставления </w:t>
      </w:r>
      <w:r>
        <w:t>субсидий</w:t>
      </w:r>
    </w:p>
    <w:bookmarkEnd w:id="17"/>
    <w:p w:rsidR="00000000" w:rsidRDefault="005D32D1"/>
    <w:p w:rsidR="00000000" w:rsidRDefault="005D32D1">
      <w:bookmarkStart w:id="18" w:name="sub_1021"/>
      <w:r>
        <w:t>2.1. Целями предоставления субсидий являются:</w:t>
      </w:r>
    </w:p>
    <w:p w:rsidR="00000000" w:rsidRDefault="005D32D1">
      <w:bookmarkStart w:id="19" w:name="sub_1211"/>
      <w:bookmarkEnd w:id="18"/>
      <w:r>
        <w:t>а) финансовое обеспечение получения дошкольного образования в частных дошкольных образовательных организациях;</w:t>
      </w:r>
    </w:p>
    <w:p w:rsidR="00000000" w:rsidRDefault="005D32D1">
      <w:bookmarkStart w:id="20" w:name="sub_1212"/>
      <w:bookmarkEnd w:id="19"/>
      <w:r>
        <w:t>б) финансовое обеспечение получения дошко</w:t>
      </w:r>
      <w:r>
        <w:t>льного, начального общего, основного общего, среднего общего образования в частных общеобразовательных организациях.</w:t>
      </w:r>
    </w:p>
    <w:p w:rsidR="00000000" w:rsidRDefault="005D32D1">
      <w:bookmarkStart w:id="21" w:name="sub_1022"/>
      <w:bookmarkEnd w:id="20"/>
      <w:r>
        <w:t>2.2. Условиями предоставления субсидии из государственного бюджета Республики Саха (Якутия) являются:</w:t>
      </w:r>
    </w:p>
    <w:p w:rsidR="00000000" w:rsidRDefault="005D32D1">
      <w:bookmarkStart w:id="22" w:name="sub_1221"/>
      <w:bookmarkEnd w:id="21"/>
      <w:r>
        <w:t>а) государственная регистрация частной образовательной организации и осуществление образовательной деятельности на территории Республики Саха (Якутия);</w:t>
      </w:r>
    </w:p>
    <w:p w:rsidR="00000000" w:rsidRDefault="005D32D1">
      <w:bookmarkStart w:id="23" w:name="sub_1222"/>
      <w:bookmarkEnd w:id="22"/>
      <w:r>
        <w:t>б) наличие лицензии на осуществление образовательной деятельности по основным общеобразо</w:t>
      </w:r>
      <w:r>
        <w:t>вательным программам дошкольного, начального общего, основного общего или среднего общего образования;</w:t>
      </w:r>
    </w:p>
    <w:p w:rsidR="00000000" w:rsidRDefault="005D32D1">
      <w:bookmarkStart w:id="24" w:name="sub_1223"/>
      <w:bookmarkEnd w:id="23"/>
      <w:r>
        <w:t>в) наличие свидетельства о государственной аккредитации образовательных программ (за исключением образовательных программ дошкольного обр</w:t>
      </w:r>
      <w:r>
        <w:t>азования);</w:t>
      </w:r>
    </w:p>
    <w:p w:rsidR="00000000" w:rsidRDefault="005D32D1">
      <w:bookmarkStart w:id="25" w:name="sub_1224"/>
      <w:bookmarkEnd w:id="24"/>
      <w:r>
        <w:t xml:space="preserve">г) наличие основных общеобразовательных программ дошкольного образования, начального общего, основного общего или среднего общего образования в соответствии с требованиями </w:t>
      </w:r>
      <w:hyperlink r:id="rId8" w:history="1">
        <w:r>
          <w:rPr>
            <w:rStyle w:val="a4"/>
          </w:rPr>
          <w:t>федерального государствен</w:t>
        </w:r>
        <w:r>
          <w:rPr>
            <w:rStyle w:val="a4"/>
          </w:rPr>
          <w:t>ного образовательного стандарта</w:t>
        </w:r>
      </w:hyperlink>
      <w:r>
        <w:t>;</w:t>
      </w:r>
    </w:p>
    <w:p w:rsidR="00000000" w:rsidRDefault="005D32D1">
      <w:bookmarkStart w:id="26" w:name="sub_1225"/>
      <w:bookmarkEnd w:id="25"/>
      <w:r>
        <w:t>д) наличие согласия на осуществление Министерством и органом государственного финансового контроля проверок соблюдения целей, условий и порядка предоставления субсидий;</w:t>
      </w:r>
    </w:p>
    <w:p w:rsidR="00000000" w:rsidRDefault="005D32D1">
      <w:bookmarkStart w:id="27" w:name="sub_1226"/>
      <w:bookmarkEnd w:id="26"/>
      <w:r>
        <w:t>е) отсутствие в отн</w:t>
      </w:r>
      <w:r>
        <w:t xml:space="preserve">ошении частной образовательной организации процедуры </w:t>
      </w:r>
      <w:hyperlink r:id="rId9" w:history="1">
        <w:r>
          <w:rPr>
            <w:rStyle w:val="a4"/>
          </w:rPr>
          <w:t>реорганизации</w:t>
        </w:r>
      </w:hyperlink>
      <w:r>
        <w:t xml:space="preserve">, </w:t>
      </w:r>
      <w:hyperlink r:id="rId10" w:history="1">
        <w:r>
          <w:rPr>
            <w:rStyle w:val="a4"/>
          </w:rPr>
          <w:t>ликвидации</w:t>
        </w:r>
      </w:hyperlink>
      <w:r>
        <w:t xml:space="preserve">, </w:t>
      </w:r>
      <w:hyperlink r:id="rId11" w:history="1">
        <w:r>
          <w:rPr>
            <w:rStyle w:val="a4"/>
          </w:rPr>
          <w:t>банкротства</w:t>
        </w:r>
      </w:hyperlink>
      <w:r>
        <w:t xml:space="preserve"> или приостановления деятельности;</w:t>
      </w:r>
    </w:p>
    <w:p w:rsidR="00000000" w:rsidRDefault="005D32D1">
      <w:bookmarkStart w:id="28" w:name="sub_1227"/>
      <w:bookmarkEnd w:id="27"/>
      <w:r>
        <w:t xml:space="preserve">ж) </w:t>
      </w:r>
      <w:r>
        <w:t xml:space="preserve">установление платы, взимаемой с родителей или законных представителей за присмотр и уход за ребенком, обучающимся в частной дошкольной </w:t>
      </w:r>
      <w:r>
        <w:lastRenderedPageBreak/>
        <w:t>образовательной организации, размер которой не превышает 200 процентов от платы, взимаемой с родителей или законных предс</w:t>
      </w:r>
      <w:r>
        <w:t>тавителей за присмотр и уход за ребенком, обучающимся в муниципальной дошкольной образовательной организации.</w:t>
      </w:r>
    </w:p>
    <w:bookmarkEnd w:id="28"/>
    <w:p w:rsidR="00000000" w:rsidRDefault="005D32D1"/>
    <w:p w:rsidR="00000000" w:rsidRDefault="005D32D1">
      <w:pPr>
        <w:pStyle w:val="1"/>
      </w:pPr>
      <w:bookmarkStart w:id="29" w:name="sub_1030"/>
      <w:r>
        <w:t>III. Порядок предоставления субсидий</w:t>
      </w:r>
    </w:p>
    <w:bookmarkEnd w:id="29"/>
    <w:p w:rsidR="00000000" w:rsidRDefault="005D32D1"/>
    <w:p w:rsidR="00000000" w:rsidRDefault="005D32D1">
      <w:bookmarkStart w:id="30" w:name="sub_1031"/>
      <w:r>
        <w:t>3.1. Для получения субсидии на очередной финансовый год частная образовател</w:t>
      </w:r>
      <w:r>
        <w:t xml:space="preserve">ьная организация в течение 30 календарных дней с начала финансового года или даты получения </w:t>
      </w:r>
      <w:hyperlink r:id="rId12" w:history="1">
        <w:r>
          <w:rPr>
            <w:rStyle w:val="a4"/>
          </w:rPr>
          <w:t>лицензии</w:t>
        </w:r>
      </w:hyperlink>
      <w:r>
        <w:t xml:space="preserve"> на осуществление образовательной деятельности представляет в Министерство следующие документы:</w:t>
      </w:r>
    </w:p>
    <w:p w:rsidR="00000000" w:rsidRDefault="005D32D1">
      <w:bookmarkStart w:id="31" w:name="sub_1311"/>
      <w:bookmarkEnd w:id="30"/>
      <w:r>
        <w:t>а) за</w:t>
      </w:r>
      <w:r>
        <w:t>явку на предоставление субсидии по форме, утверждаемой приказом Министерства;</w:t>
      </w:r>
    </w:p>
    <w:p w:rsidR="00000000" w:rsidRDefault="005D32D1">
      <w:bookmarkStart w:id="32" w:name="sub_1312"/>
      <w:bookmarkEnd w:id="31"/>
      <w:r>
        <w:t>б) заверенные копии учредительных документов;</w:t>
      </w:r>
    </w:p>
    <w:p w:rsidR="00000000" w:rsidRDefault="005D32D1">
      <w:bookmarkStart w:id="33" w:name="sub_1313"/>
      <w:bookmarkEnd w:id="32"/>
      <w:r>
        <w:t>в) документы, подтверждающие полномочия лица, подающего заявку;</w:t>
      </w:r>
    </w:p>
    <w:p w:rsidR="00000000" w:rsidRDefault="005D32D1">
      <w:bookmarkStart w:id="34" w:name="sub_1314"/>
      <w:bookmarkEnd w:id="33"/>
      <w:r>
        <w:t xml:space="preserve">г) </w:t>
      </w:r>
      <w:hyperlink r:id="rId13" w:history="1">
        <w:r>
          <w:rPr>
            <w:rStyle w:val="a4"/>
          </w:rPr>
          <w:t>выписку</w:t>
        </w:r>
      </w:hyperlink>
      <w:r>
        <w:t xml:space="preserve"> из Единого государственного реестра юридических лиц, полученную не ранее чем за 30 календарных дней до даты подачи заявки;</w:t>
      </w:r>
    </w:p>
    <w:p w:rsidR="00000000" w:rsidRDefault="005D32D1">
      <w:bookmarkStart w:id="35" w:name="sub_1315"/>
      <w:bookmarkEnd w:id="34"/>
      <w:r>
        <w:t>д) сведения о прогнозируемой численности воспитанников дошкольных групп, учащихся по уровням обучения и видам реализуемых программ в среднегодовом исчислении на очередной финансовый год и плановый период;</w:t>
      </w:r>
    </w:p>
    <w:p w:rsidR="00000000" w:rsidRDefault="005D32D1">
      <w:bookmarkStart w:id="36" w:name="sub_1316"/>
      <w:bookmarkEnd w:id="35"/>
      <w:r>
        <w:t>е) сведения о фактической численнос</w:t>
      </w:r>
      <w:r>
        <w:t>ти воспитанников дошкольных групп, учащихся по уровням обучения и видам реализуемых программ на начало учебного года;</w:t>
      </w:r>
    </w:p>
    <w:p w:rsidR="00000000" w:rsidRDefault="005D32D1">
      <w:bookmarkStart w:id="37" w:name="sub_1317"/>
      <w:bookmarkEnd w:id="36"/>
      <w:r>
        <w:t xml:space="preserve">ж) наличие </w:t>
      </w:r>
      <w:hyperlink r:id="rId14" w:history="1">
        <w:r>
          <w:rPr>
            <w:rStyle w:val="a4"/>
          </w:rPr>
          <w:t>лицензии</w:t>
        </w:r>
      </w:hyperlink>
      <w:r>
        <w:t xml:space="preserve"> на осуществление образовательной деятельности по основным общео</w:t>
      </w:r>
      <w:r>
        <w:t>бразовательным программам дошкольного, начального общего, основного общего или среднего общего образования;</w:t>
      </w:r>
    </w:p>
    <w:p w:rsidR="00000000" w:rsidRDefault="005D32D1">
      <w:bookmarkStart w:id="38" w:name="sub_1318"/>
      <w:bookmarkEnd w:id="37"/>
      <w:r>
        <w:t>з) наличие свидетельства о государственной аккредитации образовательных программ (за исключением образовательных программ дошкольног</w:t>
      </w:r>
      <w:r>
        <w:t>о образования);</w:t>
      </w:r>
    </w:p>
    <w:p w:rsidR="00000000" w:rsidRDefault="005D32D1">
      <w:bookmarkStart w:id="39" w:name="sub_1319"/>
      <w:bookmarkEnd w:id="38"/>
      <w:r>
        <w:t>и) наличие согласия частной образовательной организации на осуществление Министерством и органом государственного финансового контроля проверок соблюдения целей, условий и порядка предоставления субсидий.</w:t>
      </w:r>
    </w:p>
    <w:p w:rsidR="00000000" w:rsidRDefault="005D32D1">
      <w:bookmarkStart w:id="40" w:name="sub_13104"/>
      <w:bookmarkEnd w:id="39"/>
      <w:r>
        <w:t>к)</w:t>
      </w:r>
      <w:r>
        <w:t xml:space="preserve"> заверенные копии основных общеобразовательных программ дошкольного образования, начального общего, основного общего или среднего общего образования в соответствии с требованиями </w:t>
      </w:r>
      <w:hyperlink r:id="rId15" w:history="1">
        <w:r>
          <w:rPr>
            <w:rStyle w:val="a4"/>
          </w:rPr>
          <w:t>федерального государственного образовательног</w:t>
        </w:r>
        <w:r>
          <w:rPr>
            <w:rStyle w:val="a4"/>
          </w:rPr>
          <w:t>о стандарта</w:t>
        </w:r>
      </w:hyperlink>
      <w:r>
        <w:t>;</w:t>
      </w:r>
    </w:p>
    <w:p w:rsidR="00000000" w:rsidRDefault="005D32D1">
      <w:bookmarkStart w:id="41" w:name="sub_1321"/>
      <w:bookmarkEnd w:id="40"/>
      <w:r>
        <w:t>л) заверенную копию приказа или иного правового акта частной дошкольной образовательной организации об утверждении на текущий календарный год размера родительской платы за присмотр и уход за ребенком, не превышающей 200 про</w:t>
      </w:r>
      <w:r>
        <w:t>центов от платы, взимаемой с родителей или законных представителей за присмотр и уход за ребенком, обучающимся в муниципальной дошкольной образовательной организации.</w:t>
      </w:r>
    </w:p>
    <w:p w:rsidR="00000000" w:rsidRDefault="005D32D1">
      <w:bookmarkStart w:id="42" w:name="sub_1032"/>
      <w:bookmarkEnd w:id="41"/>
      <w:r>
        <w:t>3.2. Документы, представляемые в Министерство для получения субсидии, дол</w:t>
      </w:r>
      <w:r>
        <w:t>жны быть пронумерованы и прошнурованы, заверены руководителем с указанием фамилии, инициалов, должности и даты.</w:t>
      </w:r>
    </w:p>
    <w:p w:rsidR="00000000" w:rsidRDefault="005D32D1">
      <w:bookmarkStart w:id="43" w:name="sub_1033"/>
      <w:bookmarkEnd w:id="42"/>
      <w:r>
        <w:t>3.3. Частная образовательная организация несет ответственность за достоверность представляемых документов в соответствии с дейст</w:t>
      </w:r>
      <w:r>
        <w:t>вующим законодательством.</w:t>
      </w:r>
    </w:p>
    <w:p w:rsidR="00000000" w:rsidRDefault="005D32D1">
      <w:bookmarkStart w:id="44" w:name="sub_1034"/>
      <w:bookmarkEnd w:id="43"/>
      <w:r>
        <w:t>3.4. Министерство в течение 20 рабочих дней со дня поступления заявки рассматривает представленные документы и принимает решение о предоставлении субсидии либо об отказе в предоставлении субсидии.</w:t>
      </w:r>
    </w:p>
    <w:p w:rsidR="00000000" w:rsidRDefault="005D32D1">
      <w:bookmarkStart w:id="45" w:name="sub_1035"/>
      <w:bookmarkEnd w:id="44"/>
      <w:r>
        <w:t>3</w:t>
      </w:r>
      <w:r>
        <w:t>.5. Основаниями для отказа в предоставлении субсидии являются:</w:t>
      </w:r>
    </w:p>
    <w:p w:rsidR="00000000" w:rsidRDefault="005D32D1">
      <w:bookmarkStart w:id="46" w:name="sub_1351"/>
      <w:bookmarkEnd w:id="45"/>
      <w:r>
        <w:t xml:space="preserve">а) несоответствие частной образовательной организации условиям </w:t>
      </w:r>
      <w:r>
        <w:lastRenderedPageBreak/>
        <w:t xml:space="preserve">предоставления субсидии, указанным в </w:t>
      </w:r>
      <w:hyperlink w:anchor="sub_1022" w:history="1">
        <w:r>
          <w:rPr>
            <w:rStyle w:val="a4"/>
          </w:rPr>
          <w:t>2.2</w:t>
        </w:r>
      </w:hyperlink>
      <w:r>
        <w:t xml:space="preserve"> настоящего Порядка;</w:t>
      </w:r>
    </w:p>
    <w:bookmarkEnd w:id="46"/>
    <w:p w:rsidR="00000000" w:rsidRDefault="005D32D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D32D1">
      <w:pPr>
        <w:pStyle w:val="afa"/>
      </w:pPr>
      <w:r>
        <w:t>По-ви</w:t>
      </w:r>
      <w:r>
        <w:t xml:space="preserve">димому, в предыдущем абзаце пропущена часть текста. Вместо "указанным в 2.2" имеется в виду "указанным в </w:t>
      </w:r>
      <w:hyperlink w:anchor="sub_1022" w:history="1">
        <w:r>
          <w:rPr>
            <w:rStyle w:val="a4"/>
          </w:rPr>
          <w:t>пункте 2.2</w:t>
        </w:r>
      </w:hyperlink>
      <w:r>
        <w:t>"</w:t>
      </w:r>
    </w:p>
    <w:p w:rsidR="00000000" w:rsidRDefault="005D32D1">
      <w:bookmarkStart w:id="47" w:name="sub_1352"/>
      <w:r>
        <w:t xml:space="preserve">б) непредставление документов, указанных в </w:t>
      </w:r>
      <w:hyperlink w:anchor="sub_1031" w:history="1">
        <w:r>
          <w:rPr>
            <w:rStyle w:val="a4"/>
          </w:rPr>
          <w:t>пункте 3.1</w:t>
        </w:r>
      </w:hyperlink>
      <w:r>
        <w:t xml:space="preserve"> настоящего Порядка;</w:t>
      </w:r>
    </w:p>
    <w:p w:rsidR="00000000" w:rsidRDefault="005D32D1">
      <w:bookmarkStart w:id="48" w:name="sub_1353"/>
      <w:bookmarkEnd w:id="47"/>
      <w:r>
        <w:t xml:space="preserve">в) наличие недостоверных сведений в документах, указанных в </w:t>
      </w:r>
      <w:hyperlink w:anchor="sub_1031" w:history="1">
        <w:r>
          <w:rPr>
            <w:rStyle w:val="a4"/>
          </w:rPr>
          <w:t>пункте 3.1</w:t>
        </w:r>
      </w:hyperlink>
      <w:r>
        <w:t xml:space="preserve"> настоящего Порядка.</w:t>
      </w:r>
    </w:p>
    <w:p w:rsidR="00000000" w:rsidRDefault="005D32D1">
      <w:bookmarkStart w:id="49" w:name="sub_1036"/>
      <w:bookmarkEnd w:id="48"/>
      <w:r>
        <w:t>3.6. В случае принятия решения об отказе в предоставлении субсидии Министерство в течение 10 рабочих дней со дня</w:t>
      </w:r>
      <w:r>
        <w:t xml:space="preserve"> принятия решения об отказе возвращает частной образовательной организации заявку с приложенными документами с письменным указанием причин возврата. В течение 30 календарных дней со дня получения решения об отказе в предоставлении субсидии частная образова</w:t>
      </w:r>
      <w:r>
        <w:t>тельная организация имеет право повторно подать заявку на предоставление субсидии в случае устранения выявленных несоответствий.</w:t>
      </w:r>
    </w:p>
    <w:p w:rsidR="00000000" w:rsidRDefault="005D32D1">
      <w:bookmarkStart w:id="50" w:name="sub_1037"/>
      <w:bookmarkEnd w:id="49"/>
      <w:r>
        <w:t xml:space="preserve">3.7. Решение о предоставлении субсидии либо об отказе в предоставлении субсидии в течение 3 рабочих дней после </w:t>
      </w:r>
      <w:r>
        <w:t xml:space="preserve">его принятия утверждается приказом Министерства, который размещается на </w:t>
      </w:r>
      <w:hyperlink r:id="rId16" w:history="1">
        <w:r>
          <w:rPr>
            <w:rStyle w:val="a4"/>
          </w:rPr>
          <w:t>официальном сайте</w:t>
        </w:r>
      </w:hyperlink>
      <w:r>
        <w:t xml:space="preserve"> Министерства.</w:t>
      </w:r>
    </w:p>
    <w:p w:rsidR="00000000" w:rsidRDefault="005D32D1">
      <w:bookmarkStart w:id="51" w:name="sub_1038"/>
      <w:bookmarkEnd w:id="50"/>
      <w:r>
        <w:t>3.8. На основании приказа Министерства о предоставлении субсидии между Министерством и частной обр</w:t>
      </w:r>
      <w:r>
        <w:t xml:space="preserve">азовательной организацией заключается соглашение о предоставлении субсидии из государственного бюджета Республики Саха (Якутия) на возмещение затрат, связанных с предоставлением дошкольного, начального общего, основного общего, среднего общего образования </w:t>
      </w:r>
      <w:r>
        <w:t xml:space="preserve">в частных образовательных организациях (далее - Соглашение), по форме согласно </w:t>
      </w:r>
      <w:hyperlink w:anchor="sub_1100" w:history="1">
        <w:r>
          <w:rPr>
            <w:rStyle w:val="a4"/>
          </w:rPr>
          <w:t>приложению N 1</w:t>
        </w:r>
      </w:hyperlink>
      <w:r>
        <w:t xml:space="preserve"> к настоящему Порядку. В Соглашении указывается плановый объем субсидии.</w:t>
      </w:r>
    </w:p>
    <w:p w:rsidR="00000000" w:rsidRDefault="005D32D1">
      <w:bookmarkStart w:id="52" w:name="sub_1039"/>
      <w:bookmarkEnd w:id="51"/>
      <w:r>
        <w:t>3.9. Изменение планового размера субсидии частно</w:t>
      </w:r>
      <w:r>
        <w:t>й образовательной организации оформляется дополнительным соглашением к Соглашению и производится в случаях:</w:t>
      </w:r>
    </w:p>
    <w:p w:rsidR="00000000" w:rsidRDefault="005D32D1">
      <w:bookmarkStart w:id="53" w:name="sub_1391"/>
      <w:bookmarkEnd w:id="52"/>
      <w:r>
        <w:t>а) уточнения сетевых показателей частной образовательной организации;</w:t>
      </w:r>
    </w:p>
    <w:p w:rsidR="00000000" w:rsidRDefault="005D32D1">
      <w:bookmarkStart w:id="54" w:name="sub_1392"/>
      <w:bookmarkEnd w:id="53"/>
      <w:r>
        <w:t>б) изменения в течение текущего финансового го</w:t>
      </w:r>
      <w:r>
        <w:t>да размеров нормативов финансирования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организациях, устанавливаемых Правительством Республики Саха (Як</w:t>
      </w:r>
      <w:r>
        <w:t>утия).</w:t>
      </w:r>
    </w:p>
    <w:p w:rsidR="00000000" w:rsidRDefault="005D32D1">
      <w:bookmarkStart w:id="55" w:name="sub_10310"/>
      <w:bookmarkEnd w:id="54"/>
      <w:r>
        <w:t>3.10. Соглашение расторгается в одностороннем порядке по инициативе Министерства в случаях:</w:t>
      </w:r>
    </w:p>
    <w:bookmarkEnd w:id="55"/>
    <w:p w:rsidR="00000000" w:rsidRDefault="005D32D1">
      <w:r>
        <w:t xml:space="preserve">а) окончания срока действия </w:t>
      </w:r>
      <w:hyperlink r:id="rId17" w:history="1">
        <w:r>
          <w:rPr>
            <w:rStyle w:val="a4"/>
          </w:rPr>
          <w:t>лицензии</w:t>
        </w:r>
      </w:hyperlink>
      <w:r>
        <w:t xml:space="preserve"> на право осуществления образовательной деятельности, ли</w:t>
      </w:r>
      <w:r>
        <w:t>шения частной образовательной организации лицензии на право осуществления образовательной деятельности;</w:t>
      </w:r>
    </w:p>
    <w:p w:rsidR="00000000" w:rsidRDefault="005D32D1">
      <w:r>
        <w:t>б) истечения срока действия свидетельства о государственной аккредитации образовательных программ, лишения частной образовательной организации свидетель</w:t>
      </w:r>
      <w:r>
        <w:t>ства о государственной аккредитации образовательных программ;</w:t>
      </w:r>
    </w:p>
    <w:p w:rsidR="00000000" w:rsidRDefault="005D32D1">
      <w:r>
        <w:t>в) реорганизации, ликвидации, банкротства частной образовательной организации.</w:t>
      </w:r>
    </w:p>
    <w:p w:rsidR="00000000" w:rsidRDefault="005D32D1">
      <w:bookmarkStart w:id="56" w:name="sub_13105"/>
      <w:r>
        <w:t>г) нарушения условий предоставления субсидии из государственного бюджета Республики Саха (Якутия), указанн</w:t>
      </w:r>
      <w:r>
        <w:t xml:space="preserve">ых в </w:t>
      </w:r>
      <w:hyperlink w:anchor="sub_1022" w:history="1">
        <w:r>
          <w:rPr>
            <w:rStyle w:val="a4"/>
          </w:rPr>
          <w:t>пункте 2.2</w:t>
        </w:r>
      </w:hyperlink>
      <w:r>
        <w:t xml:space="preserve"> настоящего Порядка.</w:t>
      </w:r>
    </w:p>
    <w:bookmarkEnd w:id="56"/>
    <w:p w:rsidR="00000000" w:rsidRDefault="005D32D1">
      <w:r>
        <w:t>Предоставление субсидии приостанавливается в случаях:</w:t>
      </w:r>
    </w:p>
    <w:p w:rsidR="00000000" w:rsidRDefault="005D32D1">
      <w:r>
        <w:t>а) нарушения условий Соглашения;</w:t>
      </w:r>
    </w:p>
    <w:p w:rsidR="00000000" w:rsidRDefault="005D32D1">
      <w:r>
        <w:t xml:space="preserve">б) приостановления действия </w:t>
      </w:r>
      <w:hyperlink r:id="rId18" w:history="1">
        <w:r>
          <w:rPr>
            <w:rStyle w:val="a4"/>
          </w:rPr>
          <w:t>лицензии</w:t>
        </w:r>
      </w:hyperlink>
      <w:r>
        <w:t xml:space="preserve"> на право осуществления</w:t>
      </w:r>
      <w:r>
        <w:t xml:space="preserve"> образовательной деятельности;</w:t>
      </w:r>
    </w:p>
    <w:p w:rsidR="00000000" w:rsidRDefault="005D32D1">
      <w:r>
        <w:t>в) приостановления действия свидетельства о государственной аккредитации образовательных программ (за исключением образовательных программ дошкольного образования);</w:t>
      </w:r>
    </w:p>
    <w:p w:rsidR="00000000" w:rsidRDefault="005D32D1">
      <w:r>
        <w:t>г) приостановления деятельности частной образовательной орга</w:t>
      </w:r>
      <w:r>
        <w:t>низации.</w:t>
      </w:r>
    </w:p>
    <w:p w:rsidR="00000000" w:rsidRDefault="005D32D1">
      <w:bookmarkStart w:id="57" w:name="sub_10311"/>
      <w:r>
        <w:lastRenderedPageBreak/>
        <w:t xml:space="preserve">3.11. В случае наступления событий, предусмотренных </w:t>
      </w:r>
      <w:hyperlink w:anchor="sub_1039" w:history="1">
        <w:r>
          <w:rPr>
            <w:rStyle w:val="a4"/>
          </w:rPr>
          <w:t>пунктами 3.9</w:t>
        </w:r>
      </w:hyperlink>
      <w:r>
        <w:t xml:space="preserve"> и </w:t>
      </w:r>
      <w:hyperlink w:anchor="sub_10310" w:history="1">
        <w:r>
          <w:rPr>
            <w:rStyle w:val="a4"/>
          </w:rPr>
          <w:t>3.10</w:t>
        </w:r>
      </w:hyperlink>
      <w:r>
        <w:t xml:space="preserve"> настоящего Порядка, решение о расторжении Соглашения в одностороннем порядке или о приостановлении предоставления</w:t>
      </w:r>
      <w:r>
        <w:t xml:space="preserve"> субсидии доводится Министерством до сведения частной образовательной организации в письменной форме в течение 5 рабочих дней со дня принятия решения с указанием оснований его принятия.</w:t>
      </w:r>
    </w:p>
    <w:p w:rsidR="00000000" w:rsidRDefault="005D32D1">
      <w:bookmarkStart w:id="58" w:name="sub_10312"/>
      <w:bookmarkEnd w:id="57"/>
      <w:r>
        <w:t xml:space="preserve">3.12. Предоставление субсидии приостанавливается со </w:t>
      </w:r>
      <w:r>
        <w:t xml:space="preserve">дня принятия решения о приостановлении предоставления субсидии в соответствии с </w:t>
      </w:r>
      <w:hyperlink w:anchor="sub_10310" w:history="1">
        <w:r>
          <w:rPr>
            <w:rStyle w:val="a4"/>
          </w:rPr>
          <w:t>пунктом 3.10.</w:t>
        </w:r>
      </w:hyperlink>
      <w:r>
        <w:t xml:space="preserve"> настоящего Порядка.</w:t>
      </w:r>
    </w:p>
    <w:p w:rsidR="00000000" w:rsidRDefault="005D32D1">
      <w:bookmarkStart w:id="59" w:name="sub_10313"/>
      <w:bookmarkEnd w:id="58"/>
      <w:r>
        <w:t>3.13. Получатели субсидии ежемесячно в срок до 10 числа месяца, следующего за отчетным, предостав</w:t>
      </w:r>
      <w:r>
        <w:t xml:space="preserve">ляют в Министерство заявку на перечисление субсидии из государственного бюджета Республики Саха (Якутия) согласно </w:t>
      </w:r>
      <w:hyperlink w:anchor="sub_1200" w:history="1">
        <w:r>
          <w:rPr>
            <w:rStyle w:val="a4"/>
          </w:rPr>
          <w:t>приложению N 2</w:t>
        </w:r>
      </w:hyperlink>
      <w:r>
        <w:t xml:space="preserve"> к настоящему Порядку. Заявка на перечисление субсидий из государственного бюджета Республики Саха (Як</w:t>
      </w:r>
      <w:r>
        <w:t>утия) за декабрь текущего года представляется получателями субсидии в Министерство до 15 декабря текущего года.</w:t>
      </w:r>
    </w:p>
    <w:p w:rsidR="00000000" w:rsidRDefault="005D32D1">
      <w:bookmarkStart w:id="60" w:name="sub_10314"/>
      <w:bookmarkEnd w:id="59"/>
      <w:r>
        <w:t xml:space="preserve">3.14. К заявке на перечисление субсидии из государственного бюджета Республики Саха (Якутия) получателем субсидии прилагаются </w:t>
      </w:r>
      <w:r>
        <w:t>документы, подтверждающие размер фактически произведенных расходов частной образовательной организации на предоставление дошкольного, начального общего, основного общего, среднего общего образования (</w:t>
      </w:r>
      <w:hyperlink r:id="rId19" w:history="1">
        <w:r>
          <w:rPr>
            <w:rStyle w:val="a4"/>
          </w:rPr>
          <w:t>платежные поручения</w:t>
        </w:r>
      </w:hyperlink>
      <w:r>
        <w:t>, расходные ведомости, товарные и кассовые чеки и т.д.).</w:t>
      </w:r>
    </w:p>
    <w:p w:rsidR="00000000" w:rsidRDefault="005D32D1">
      <w:bookmarkStart w:id="61" w:name="sub_10315"/>
      <w:bookmarkEnd w:id="60"/>
      <w:r>
        <w:t>3.15. По итогам проверки заявки на перечисление субсидии из государственного бюджета Республики Саха (Якутия) приказом Министерства определяется месячная сумма субсидии, которая с</w:t>
      </w:r>
      <w:r>
        <w:t>оставляет размер фактически произведенных расходов, но не превышает месячный плановый размер субсидии (1/12 годового планового размера субсидии), рассчитанный в соответствии с нормативами финансирования расходов на обеспечение государственных гарантий прав</w:t>
      </w:r>
      <w:r>
        <w:t xml:space="preserve">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уста</w:t>
      </w:r>
      <w:r>
        <w:t xml:space="preserve">навливаемыми Правительством Республики Саха (Якутия). Для определения месячной суммы субсидии учитываются виды расходов получателей субсидии, финансируемые за счет субвенций местным бюджетам на реализацию </w:t>
      </w:r>
      <w:hyperlink r:id="rId20" w:history="1">
        <w:r>
          <w:rPr>
            <w:rStyle w:val="a4"/>
          </w:rPr>
          <w:t>государственных ста</w:t>
        </w:r>
        <w:r>
          <w:rPr>
            <w:rStyle w:val="a4"/>
          </w:rPr>
          <w:t>ндартов</w:t>
        </w:r>
      </w:hyperlink>
      <w:r>
        <w:t xml:space="preserve"> общего и дошкольного образования. При определении месячной суммы субсидии за II, III и IV кварталы текущего финансового года учитывается отклонение фактически произведенных расходов или месячного планового размера субсидии от месячной суммы субс</w:t>
      </w:r>
      <w:r>
        <w:t>идии за предыдущий месяц текущего финансового года.</w:t>
      </w:r>
    </w:p>
    <w:p w:rsidR="00000000" w:rsidRDefault="005D32D1">
      <w:bookmarkStart w:id="62" w:name="sub_10316"/>
      <w:bookmarkEnd w:id="61"/>
      <w:r>
        <w:t>3.16. На основании приказа Министерства месячная сумма субсидии перечисляется на счет частной образовательной организации.</w:t>
      </w:r>
    </w:p>
    <w:bookmarkEnd w:id="62"/>
    <w:p w:rsidR="00000000" w:rsidRDefault="005D32D1"/>
    <w:p w:rsidR="00000000" w:rsidRDefault="005D32D1">
      <w:pPr>
        <w:pStyle w:val="1"/>
      </w:pPr>
      <w:bookmarkStart w:id="63" w:name="sub_1040"/>
      <w:r>
        <w:t>IV. Отчетность и контроль расходования субсид</w:t>
      </w:r>
      <w:r>
        <w:t>ии</w:t>
      </w:r>
    </w:p>
    <w:bookmarkEnd w:id="63"/>
    <w:p w:rsidR="00000000" w:rsidRDefault="005D32D1"/>
    <w:p w:rsidR="00000000" w:rsidRDefault="005D32D1">
      <w:bookmarkStart w:id="64" w:name="sub_1041"/>
      <w:r>
        <w:t xml:space="preserve">4.1. Получатели субсидии ежемесячно в срок до 10 числа месяца, следующего за отчетным, представляют в Министерство отчет об объемах и качестве образовательных услуг согласно </w:t>
      </w:r>
      <w:hyperlink w:anchor="sub_1300" w:history="1">
        <w:r>
          <w:rPr>
            <w:rStyle w:val="a4"/>
          </w:rPr>
          <w:t>приложению N 3</w:t>
        </w:r>
      </w:hyperlink>
      <w:r>
        <w:t xml:space="preserve"> к настоящему Порядку.</w:t>
      </w:r>
    </w:p>
    <w:p w:rsidR="00000000" w:rsidRDefault="005D32D1">
      <w:bookmarkStart w:id="65" w:name="sub_1042"/>
      <w:bookmarkEnd w:id="64"/>
      <w:r>
        <w:t>4.2. Министерство и органы государственного финансового контроля Республики Саха (Якутия) проводят обязательные проверки соблюдения условий, целей и порядка, установленных при предоставлении субсидий частным образовательным организациям.</w:t>
      </w:r>
    </w:p>
    <w:p w:rsidR="00000000" w:rsidRDefault="005D32D1">
      <w:bookmarkStart w:id="66" w:name="sub_1043"/>
      <w:bookmarkEnd w:id="65"/>
      <w:r>
        <w:t xml:space="preserve">4.3. В случае использования предоставленных субсидий не по целевому назначению соответствующие средства взыскиваются в государственный бюджет Республики Саха (Якутия) в порядке, установленном </w:t>
      </w:r>
      <w:hyperlink r:id="rId21" w:history="1">
        <w:r>
          <w:rPr>
            <w:rStyle w:val="a4"/>
          </w:rPr>
          <w:t>законодательс</w:t>
        </w:r>
        <w:r>
          <w:rPr>
            <w:rStyle w:val="a4"/>
          </w:rPr>
          <w:t>твом</w:t>
        </w:r>
      </w:hyperlink>
      <w:r>
        <w:t xml:space="preserve"> Российской </w:t>
      </w:r>
      <w:r>
        <w:lastRenderedPageBreak/>
        <w:t>Федерации.</w:t>
      </w:r>
    </w:p>
    <w:p w:rsidR="00000000" w:rsidRDefault="005D32D1">
      <w:bookmarkStart w:id="67" w:name="sub_1044"/>
      <w:bookmarkEnd w:id="66"/>
      <w:r>
        <w:t>4.4. Не использованный частной образовательной организацией на начало текущего финансового года остаток субсидии подлежит возврату в государственный бюджет Республики Саха (Якутия). В случае если неиспользованн</w:t>
      </w:r>
      <w:r>
        <w:t>ый остаток субсидии не перечислен в доход государственного бюджета Республики Саха (Якутия) до 01 февраля текущего финансового года, указанные средства подлежат взысканию в доход государственного бюджета Республики Саха (Якутия) в судебном порядке.</w:t>
      </w:r>
    </w:p>
    <w:p w:rsidR="00000000" w:rsidRDefault="005D32D1">
      <w:bookmarkStart w:id="68" w:name="sub_1045"/>
      <w:bookmarkEnd w:id="67"/>
      <w:r>
        <w:t>4.5. При выявлении нарушения условий предоставления субсидии Министерство в течение 5 рабочих дней направляет получателю субсидии требование о возврате субсидии в государственный бюджет Республики Саха (Якутия). В случае невозврата субсидии в тече</w:t>
      </w:r>
      <w:r>
        <w:t xml:space="preserve">ние 20 рабочих дней с момента получения получателем субсидии требования о возврате субсидии, Министерство принимает меры по взысканию подлежащей возврату субсидии в государственный бюджет Республики Саха (Якутия) в </w:t>
      </w:r>
      <w:hyperlink r:id="rId22" w:history="1">
        <w:r>
          <w:rPr>
            <w:rStyle w:val="a4"/>
          </w:rPr>
          <w:t>судеб</w:t>
        </w:r>
        <w:r>
          <w:rPr>
            <w:rStyle w:val="a4"/>
          </w:rPr>
          <w:t>ном порядке</w:t>
        </w:r>
      </w:hyperlink>
      <w:r>
        <w:t>.</w:t>
      </w:r>
    </w:p>
    <w:bookmarkEnd w:id="68"/>
    <w:p w:rsidR="00000000" w:rsidRDefault="005D32D1"/>
    <w:p w:rsidR="00000000" w:rsidRDefault="005D32D1">
      <w:pPr>
        <w:pStyle w:val="afa"/>
        <w:rPr>
          <w:color w:val="000000"/>
          <w:sz w:val="16"/>
          <w:szCs w:val="16"/>
        </w:rPr>
      </w:pPr>
      <w:bookmarkStart w:id="69" w:name="sub_1100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5D32D1">
      <w:pPr>
        <w:pStyle w:val="afb"/>
      </w:pPr>
      <w:r>
        <w:fldChar w:fldCharType="begin"/>
      </w:r>
      <w:r>
        <w:instrText>HYPERLINK "garantF1://26656690.111"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17 июля 2015 г. N 231 в приложение внесены изменения</w:t>
      </w:r>
    </w:p>
    <w:p w:rsidR="00000000" w:rsidRDefault="005D32D1">
      <w:pPr>
        <w:pStyle w:val="afb"/>
      </w:pPr>
      <w:hyperlink r:id="rId23" w:history="1">
        <w:r>
          <w:rPr>
            <w:rStyle w:val="a4"/>
          </w:rPr>
          <w:t>См. т</w:t>
        </w:r>
        <w:r>
          <w:rPr>
            <w:rStyle w:val="a4"/>
          </w:rPr>
          <w:t>екст приложения в предыдущей редакции</w:t>
        </w:r>
      </w:hyperlink>
    </w:p>
    <w:p w:rsidR="00000000" w:rsidRDefault="005D32D1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субсидий из государственного</w:t>
      </w:r>
      <w:r>
        <w:rPr>
          <w:rStyle w:val="a3"/>
        </w:rPr>
        <w:br/>
        <w:t>бюджета Республики Саха (Якутия) на финансовое</w:t>
      </w:r>
      <w:r>
        <w:rPr>
          <w:rStyle w:val="a3"/>
        </w:rPr>
        <w:br/>
        <w:t>обеспечение получения дошкольного образования в частных</w:t>
      </w:r>
      <w:r>
        <w:rPr>
          <w:rStyle w:val="a3"/>
        </w:rPr>
        <w:br/>
      </w:r>
      <w:r>
        <w:rPr>
          <w:rStyle w:val="a3"/>
        </w:rPr>
        <w:t>дошкольных образовательных организациях, дошкольного,</w:t>
      </w:r>
      <w:r>
        <w:rPr>
          <w:rStyle w:val="a3"/>
        </w:rPr>
        <w:br/>
        <w:t>начального общего, основного общего, среднего общего</w:t>
      </w:r>
      <w:r>
        <w:rPr>
          <w:rStyle w:val="a3"/>
        </w:rPr>
        <w:br/>
        <w:t>образования в частных общеобразовательных организациях,</w:t>
      </w:r>
      <w:r>
        <w:rPr>
          <w:rStyle w:val="a3"/>
        </w:rPr>
        <w:br/>
        <w:t>осуществляющих образовательную деятельность</w:t>
      </w:r>
      <w:r>
        <w:rPr>
          <w:rStyle w:val="a3"/>
        </w:rPr>
        <w:br/>
        <w:t>по имеющим государственную аккредитацию основным</w:t>
      </w:r>
      <w:r>
        <w:rPr>
          <w:rStyle w:val="a3"/>
        </w:rPr>
        <w:br/>
      </w:r>
      <w:r>
        <w:rPr>
          <w:rStyle w:val="a3"/>
        </w:rPr>
        <w:t>общеобразовательным программам расширение возможностей</w:t>
      </w:r>
      <w:r>
        <w:rPr>
          <w:rStyle w:val="a3"/>
        </w:rPr>
        <w:br/>
        <w:t>дополнительного образования детей (за исключением расходов</w:t>
      </w:r>
      <w:r>
        <w:rPr>
          <w:rStyle w:val="a3"/>
        </w:rPr>
        <w:br/>
        <w:t>на содержание зданий и оплату коммунальных услуг)</w:t>
      </w:r>
      <w:r>
        <w:rPr>
          <w:rStyle w:val="a3"/>
        </w:rPr>
        <w:br/>
        <w:t>(с изменениями от 3 февраля, 17 июля 2015 г.)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ТИПОВАЯ ФОРМА СОГЛАШЕН</w:t>
      </w:r>
      <w:r>
        <w:rPr>
          <w:rStyle w:val="a3"/>
          <w:sz w:val="22"/>
          <w:szCs w:val="22"/>
        </w:rPr>
        <w:t>ИЯ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о предоставлении субсидии из государственного бюджета Республики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Саха (Якутия) на возмещение затрат, связанных с предоставлением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дошкольного, начального общего, основного общего, среднего общего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образования в частных образов</w:t>
      </w:r>
      <w:r>
        <w:rPr>
          <w:rStyle w:val="a3"/>
          <w:sz w:val="22"/>
          <w:szCs w:val="22"/>
        </w:rPr>
        <w:t>ательных организациях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 _____________ 20___ г.     _______________________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bookmarkStart w:id="70" w:name="sub_1999"/>
      <w:r>
        <w:rPr>
          <w:sz w:val="22"/>
          <w:szCs w:val="22"/>
        </w:rPr>
        <w:t xml:space="preserve">     Министерство  образования  Республики  Саха  (Якутия),  именуемое  в</w:t>
      </w:r>
    </w:p>
    <w:bookmarkEnd w:id="70"/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дальнейшем "Министерство", в лице ______________________________________,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действующег</w:t>
      </w:r>
      <w:r>
        <w:rPr>
          <w:sz w:val="22"/>
          <w:szCs w:val="22"/>
        </w:rPr>
        <w:t xml:space="preserve">о (ей)  на  основании  </w:t>
      </w:r>
      <w:hyperlink r:id="rId24" w:history="1">
        <w:r>
          <w:rPr>
            <w:rStyle w:val="a4"/>
            <w:sz w:val="22"/>
            <w:szCs w:val="22"/>
          </w:rPr>
          <w:t>Положения</w:t>
        </w:r>
      </w:hyperlink>
      <w:r>
        <w:rPr>
          <w:sz w:val="22"/>
          <w:szCs w:val="22"/>
        </w:rPr>
        <w:t xml:space="preserve">  о  Министерстве  образования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Республики Саха (Якутия), с одной стороны, и ____________________________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с другой стороны, именуемый в дальнейшем "Получатель", в лице ___________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___________________________________, действующего (ей) на основании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Устава ______________________, вместе именуемые в дальнейшем "Стороны", в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соответствии  с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Правительства Республики Саха (Якутия) от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______ г. N _____ "Об утверждении Порядка предоставления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субсидий   из  государственного  бюджета   Республики  Саха  (Якутия)  на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финансовое  обеспечение   получения  дошкольного  образования  в  частных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дошкольных образовательных организациях,  дошкольно</w:t>
      </w:r>
      <w:r>
        <w:rPr>
          <w:sz w:val="22"/>
          <w:szCs w:val="22"/>
        </w:rPr>
        <w:t>го, начального общего,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основного    общего,    среднего    общего    образования    в    частных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общеобразовательных    организациях,    осуществляющих    образовательную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деятельность    по   имеющим    государственную   аккредитацию   основным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общеобразов</w:t>
      </w:r>
      <w:r>
        <w:rPr>
          <w:sz w:val="22"/>
          <w:szCs w:val="22"/>
        </w:rPr>
        <w:t>ательным  программам  (за  исключением  расходов на содержание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зданий и оплату коммунальных услуг)", заключили  настоящее  Соглашение  о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нижеследующем: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1. Предмет Соглашения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1.1.  Предметом  настоящего   Соглашения   являет</w:t>
      </w:r>
      <w:r>
        <w:rPr>
          <w:sz w:val="22"/>
          <w:szCs w:val="22"/>
        </w:rPr>
        <w:t>ся   предоставление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субсидии из государственного бюджета Республики Саха (Якутия)  Получателю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в  целях  возмещения  затрат,  связанных  с  реализацией  образовательных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программ дошкольного образования и имеющих  государственную  аккредитацию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образовательны</w:t>
      </w:r>
      <w:r>
        <w:rPr>
          <w:sz w:val="22"/>
          <w:szCs w:val="22"/>
        </w:rPr>
        <w:t>х программ начального общего,  основного  общего,  среднего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общего образования.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1.2.  Целью  предоставления  субсидии  является  возмещение  частной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образовательной    организации    затрат    на        реализацию основных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общеобразовательных  програм</w:t>
      </w:r>
      <w:r>
        <w:rPr>
          <w:sz w:val="22"/>
          <w:szCs w:val="22"/>
        </w:rPr>
        <w:t>м,   включая   расходы   на   оплату   труда,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приобретение учебников и учебных пособий, средств обучения, игр,  игрушек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(за исключением расходов  на  содержание  зданий  и  оплату  коммунальных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услуг).</w:t>
      </w:r>
    </w:p>
    <w:p w:rsidR="00000000" w:rsidRDefault="005D32D1">
      <w:pPr>
        <w:pStyle w:val="aff8"/>
        <w:rPr>
          <w:sz w:val="22"/>
          <w:szCs w:val="22"/>
        </w:rPr>
      </w:pPr>
      <w:bookmarkStart w:id="71" w:name="sub_1113"/>
      <w:r>
        <w:rPr>
          <w:sz w:val="22"/>
          <w:szCs w:val="22"/>
        </w:rPr>
        <w:t xml:space="preserve">     1.3. Условиями предоставления субсидии из</w:t>
      </w:r>
      <w:r>
        <w:rPr>
          <w:sz w:val="22"/>
          <w:szCs w:val="22"/>
        </w:rPr>
        <w:t xml:space="preserve"> государственного бюджета</w:t>
      </w:r>
    </w:p>
    <w:bookmarkEnd w:id="71"/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Республики Саха (Якутия) являются: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    государственная    регистрация    Получателя  и  осуществление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образовательной деятельности на территории Республики Саха (Якутия);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  наличие  лицензии  на осуществление</w:t>
      </w:r>
      <w:r>
        <w:rPr>
          <w:sz w:val="22"/>
          <w:szCs w:val="22"/>
        </w:rPr>
        <w:t xml:space="preserve"> образовательной деятельности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   основным  общеобразовательным  программам  дошкольного,  начального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общего, основного общего или среднего общего образования;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    наличие    свидетельства    о    государственной  аккредитации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образовательных    п</w:t>
      </w:r>
      <w:r>
        <w:rPr>
          <w:sz w:val="22"/>
          <w:szCs w:val="22"/>
        </w:rPr>
        <w:t>рограмм   (за  исключением  образовательных  программ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дошкольного образования);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    наличие   основных  общеобразовательных  программ  дошкольного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образования,  начального  общего,  основного  общего  или среднего общего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образования  в  соответствии</w:t>
      </w:r>
      <w:r>
        <w:rPr>
          <w:sz w:val="22"/>
          <w:szCs w:val="22"/>
        </w:rPr>
        <w:t xml:space="preserve"> с требованиями </w:t>
      </w:r>
      <w:hyperlink r:id="rId25" w:history="1">
        <w:r>
          <w:rPr>
            <w:rStyle w:val="a4"/>
            <w:sz w:val="22"/>
            <w:szCs w:val="22"/>
          </w:rPr>
          <w:t>федерального государственного</w:t>
        </w:r>
      </w:hyperlink>
    </w:p>
    <w:p w:rsidR="00000000" w:rsidRDefault="005D32D1">
      <w:pPr>
        <w:pStyle w:val="aff8"/>
        <w:rPr>
          <w:sz w:val="22"/>
          <w:szCs w:val="22"/>
        </w:rPr>
      </w:pPr>
      <w:r>
        <w:rPr>
          <w:rStyle w:val="afff3"/>
          <w:sz w:val="22"/>
          <w:szCs w:val="22"/>
        </w:rPr>
        <w:t>образовательного стандарта</w:t>
      </w:r>
      <w:r>
        <w:rPr>
          <w:sz w:val="22"/>
          <w:szCs w:val="22"/>
        </w:rPr>
        <w:t>;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д)   наличие  согласия  на  осуществление  Министерством  и  органом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государственного  финансового контроля проверок соблюдения целей, условий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порядка предоставления субсидий;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е)   отсутствие  в  отношении  частной  образовательной  организации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процедуры  реорганизации,  ликвидации,  банкротства  или  приостановления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деятельности;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ж)    установление    платы,  взимаемой  с  родителей</w:t>
      </w:r>
      <w:r>
        <w:rPr>
          <w:sz w:val="22"/>
          <w:szCs w:val="22"/>
        </w:rPr>
        <w:t xml:space="preserve">  или  законных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представителей  за  присмотр  и  уход  за ребенком, обучающимся в частной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дошкольной  образовательной  организации, размер которой не превышает 200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процентов  от платы, взимаемой с родителей или законных представителей за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присмотр  и  уход </w:t>
      </w:r>
      <w:r>
        <w:rPr>
          <w:sz w:val="22"/>
          <w:szCs w:val="22"/>
        </w:rPr>
        <w:t xml:space="preserve"> за  ребенком,  обучающимся  в муниципальной дошкольной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образовательной организации.</w:t>
      </w:r>
    </w:p>
    <w:p w:rsidR="00000000" w:rsidRDefault="005D32D1">
      <w:pPr>
        <w:pStyle w:val="aff8"/>
        <w:rPr>
          <w:sz w:val="22"/>
          <w:szCs w:val="22"/>
        </w:rPr>
      </w:pPr>
      <w:bookmarkStart w:id="72" w:name="sub_13106"/>
      <w:r>
        <w:rPr>
          <w:sz w:val="22"/>
          <w:szCs w:val="22"/>
        </w:rPr>
        <w:t xml:space="preserve">      1.4.    Плановый    размер  субсидии  из  государственного  бюджета</w:t>
      </w:r>
    </w:p>
    <w:bookmarkEnd w:id="72"/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Республики    Саха   (Якутия)  на  _____  год  по  настоящему  Соглашению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соста</w:t>
      </w:r>
      <w:r>
        <w:rPr>
          <w:sz w:val="22"/>
          <w:szCs w:val="22"/>
        </w:rPr>
        <w:t>вляет _________ (_________) рублей.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Перечисление  субсидии  из  государственного бюджета Республики Саха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(Якутия)    осуществляется  на  счет  Получателя,  открытый  в  кредитной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Перечисление    субсидии   осуществляется  ежемесячно </w:t>
      </w:r>
      <w:r>
        <w:rPr>
          <w:sz w:val="22"/>
          <w:szCs w:val="22"/>
        </w:rPr>
        <w:t xml:space="preserve"> на  основании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приказа  Министерства,  которым  определяется  месячная  сумма субсидии в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соответствии    с    </w:t>
      </w:r>
      <w:hyperlink w:anchor="sub_10315" w:history="1">
        <w:r>
          <w:rPr>
            <w:rStyle w:val="a4"/>
            <w:sz w:val="22"/>
            <w:szCs w:val="22"/>
          </w:rPr>
          <w:t>пунктом  3.15</w:t>
        </w:r>
      </w:hyperlink>
      <w:r>
        <w:rPr>
          <w:sz w:val="22"/>
          <w:szCs w:val="22"/>
        </w:rPr>
        <w:t xml:space="preserve">  Порядка  предоставления  субсидий  из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государственного    бюджета    Республики  Саха  (Якутия)  на  фин</w:t>
      </w:r>
      <w:r>
        <w:rPr>
          <w:sz w:val="22"/>
          <w:szCs w:val="22"/>
        </w:rPr>
        <w:t>ансовое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обеспечение   получения  дошкольного  образования  в  частных  дошкольных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образовательных  организациях,  дошкольного, начального общего, основного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общего,    среднего  общего  образования  в  частных  общеобразовательных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организациях,  осуществляю</w:t>
      </w:r>
      <w:r>
        <w:rPr>
          <w:sz w:val="22"/>
          <w:szCs w:val="22"/>
        </w:rPr>
        <w:t>щих  образовательную  деятельность  по  имеющим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государственную  аккредитацию основным общеобразовательным программам (за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исключением  расходов  на содержание зданий и оплату коммунальных услуг),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утвержденного  постановлением  Правительства  Республики Сах</w:t>
      </w:r>
      <w:r>
        <w:rPr>
          <w:sz w:val="22"/>
          <w:szCs w:val="22"/>
        </w:rPr>
        <w:t>а (Якутия) от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 г. N _______.</w:t>
      </w:r>
    </w:p>
    <w:p w:rsidR="00000000" w:rsidRDefault="005D32D1">
      <w:pPr>
        <w:pStyle w:val="aff8"/>
        <w:rPr>
          <w:sz w:val="22"/>
          <w:szCs w:val="22"/>
        </w:rPr>
      </w:pPr>
      <w:bookmarkStart w:id="73" w:name="sub_13107"/>
      <w:r>
        <w:rPr>
          <w:sz w:val="22"/>
          <w:szCs w:val="22"/>
        </w:rPr>
        <w:t xml:space="preserve">      1.5.    Изменение    планового    размера    субсидии   оформляется</w:t>
      </w:r>
    </w:p>
    <w:bookmarkEnd w:id="73"/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дополнительным соглашением к Соглашению и производится в случаях: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 уточнения сетевых показателей Получателя;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    изм</w:t>
      </w:r>
      <w:r>
        <w:rPr>
          <w:sz w:val="22"/>
          <w:szCs w:val="22"/>
        </w:rPr>
        <w:t>енения    в  течение  текущего  финансового  года  размеров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нормативов  финансирования  на  обеспечение государственных гарантий прав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 получение  общедоступного  и  бесплатного  дошкольного  образования в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муниципальных  дошкольных  образовательных  орга</w:t>
      </w:r>
      <w:r>
        <w:rPr>
          <w:sz w:val="22"/>
          <w:szCs w:val="22"/>
        </w:rPr>
        <w:t>низациях, устанавливаемых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Правительством Республики Саха (Якутия).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Соглашение   расторгается  в  одностороннем  порядке  по  инициативе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Министерства в случаях: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а)    окончания  срока  действия  лицензии  на  право  осуществления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образовательной  </w:t>
      </w:r>
      <w:r>
        <w:rPr>
          <w:sz w:val="22"/>
          <w:szCs w:val="22"/>
        </w:rPr>
        <w:t xml:space="preserve">  деятельности,    лишения    частной    образовательной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лицензии на право осуществления образовательной деятельности;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    истечения   срока  действия  свидетельства  о  государственной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аккредитации  образовательных  программ,  лишения ч</w:t>
      </w:r>
      <w:r>
        <w:rPr>
          <w:sz w:val="22"/>
          <w:szCs w:val="22"/>
        </w:rPr>
        <w:t>астной образовательной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 свидетельства о государственной аккредитации образовательных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программ;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  реорганизации,  ликвидации,  банкротства частной образовательной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организации;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г)  нарушения  условий  предоставления  субсидии из госуд</w:t>
      </w:r>
      <w:r>
        <w:rPr>
          <w:sz w:val="22"/>
          <w:szCs w:val="22"/>
        </w:rPr>
        <w:t>арственного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бюджета  Республики  Саха  (Якутия),  указанных  в  </w:t>
      </w:r>
      <w:hyperlink w:anchor="sub_1113" w:history="1">
        <w:r>
          <w:rPr>
            <w:rStyle w:val="a4"/>
            <w:sz w:val="22"/>
            <w:szCs w:val="22"/>
          </w:rPr>
          <w:t>пункте 1.3</w:t>
        </w:r>
      </w:hyperlink>
      <w:r>
        <w:rPr>
          <w:sz w:val="22"/>
          <w:szCs w:val="22"/>
        </w:rPr>
        <w:t xml:space="preserve"> настоящего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Соглашения.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Предоставление субсидии приостанавливается в случаях: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а) нарушения условий Соглашения;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б)    приостановления   действ</w:t>
      </w:r>
      <w:r>
        <w:rPr>
          <w:sz w:val="22"/>
          <w:szCs w:val="22"/>
        </w:rPr>
        <w:t>ия  лицензии  на  право  осуществления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образовательной деятельности;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в)    приостановления    действия  свидетельства  о  государственной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аккредитации  образовательных  программ  (за  исключением образовательных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программ дошкольного образования);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г)     приостановления    деятельности    частной    образовательной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организации.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bookmarkStart w:id="74" w:name="sub_102"/>
      <w:r>
        <w:rPr>
          <w:rStyle w:val="a3"/>
          <w:sz w:val="22"/>
          <w:szCs w:val="22"/>
        </w:rPr>
        <w:t xml:space="preserve">                      2. Права и обязанности Сторон</w:t>
      </w:r>
    </w:p>
    <w:bookmarkEnd w:id="74"/>
    <w:p w:rsidR="00000000" w:rsidRDefault="005D32D1"/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Министерство обязуется: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Предоставить  субсидию  при  соблюдении   условий,   предусмотренных</w:t>
      </w:r>
    </w:p>
    <w:p w:rsidR="00000000" w:rsidRDefault="005D32D1">
      <w:pPr>
        <w:pStyle w:val="aff8"/>
        <w:rPr>
          <w:sz w:val="22"/>
          <w:szCs w:val="22"/>
        </w:rPr>
      </w:pPr>
      <w:hyperlink w:anchor="sub_1113" w:history="1">
        <w:r>
          <w:rPr>
            <w:rStyle w:val="a4"/>
            <w:sz w:val="22"/>
            <w:szCs w:val="22"/>
          </w:rPr>
          <w:t>пунктом 1.3</w:t>
        </w:r>
      </w:hyperlink>
      <w:r>
        <w:rPr>
          <w:sz w:val="22"/>
          <w:szCs w:val="22"/>
        </w:rPr>
        <w:t xml:space="preserve"> настоящего Соглашения.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Осуществлять  контроль  соблюдения  Получателем  условий,    целей и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порядка, установленных при предоставлении субсидии, полученной  в  рамках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настоящего Соглашения.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Осуществлять  проверк</w:t>
      </w:r>
      <w:r>
        <w:rPr>
          <w:sz w:val="22"/>
          <w:szCs w:val="22"/>
        </w:rPr>
        <w:t>и  соблюдения  Получателем  условий,    целей и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порядка предоставления субсидии, установленных при ее  предоставлении,  и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соответствия представленных отчетов фактическому состоянию.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случае нарушения условий  предоставления  субсидии,  установленных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настоящим  Соглашением,  требовать  возврата  субсидии  в   установленном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порядке в доход государственного бюджета Республики Саха (Якутия).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Получатель обязуется: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Соблюдать цель и условия предоставления субсидии из государственного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бюджета Респуб</w:t>
      </w:r>
      <w:r>
        <w:rPr>
          <w:sz w:val="22"/>
          <w:szCs w:val="22"/>
        </w:rPr>
        <w:t>лики Саха (Якутия).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Обеспечить выполнение  функций,  отнесенных  к  компетенции  частной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образовательной  организации  </w:t>
      </w:r>
      <w:hyperlink r:id="rId26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 Российской   Федерации в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области образования.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Обеспечить  реализацию  в </w:t>
      </w:r>
      <w:r>
        <w:rPr>
          <w:sz w:val="22"/>
          <w:szCs w:val="22"/>
        </w:rPr>
        <w:t xml:space="preserve">  полном   объеме   программ   дошкольного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образования  и  имеющих  государственную   аккредитацию   образовательных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программ начального общего, основного общего, среднего общего образования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соответствии с учебным планом и графиком учебного процесса.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Обеспечить качество образования обучающихся, воспитанников.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Обеспечить охрану жизни  и  здоровья  обучающихся,   воспитанников и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работников частной образовательной организации во время  образовательного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процесса.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Обеспечить соблюдение прав и  с</w:t>
      </w:r>
      <w:r>
        <w:rPr>
          <w:sz w:val="22"/>
          <w:szCs w:val="22"/>
        </w:rPr>
        <w:t>вобод  обучающихся,   воспитанников и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работников частной образовательной организации.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Уведомить   Министерство    путем    направления    соответствующего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письменного извещения  в  течение  3  рабочих  дней  в  случае  изменения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платежных реквизитов.</w:t>
      </w:r>
    </w:p>
    <w:p w:rsidR="00000000" w:rsidRDefault="005D32D1">
      <w:pPr>
        <w:pStyle w:val="aff8"/>
        <w:rPr>
          <w:sz w:val="22"/>
          <w:szCs w:val="22"/>
        </w:rPr>
      </w:pPr>
      <w:bookmarkStart w:id="75" w:name="sub_214"/>
      <w:r>
        <w:rPr>
          <w:sz w:val="22"/>
          <w:szCs w:val="22"/>
        </w:rPr>
        <w:t xml:space="preserve">     Ежемесячно до 10 числа месяца, следующего   за   последним   месяцем,</w:t>
      </w:r>
    </w:p>
    <w:bookmarkEnd w:id="75"/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представлять в Министерство заявку на перечисление субсидии  из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государственного  бюджета  Республики  Саха   (Якутия),   предоставляемой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частной образовательной орган</w:t>
      </w:r>
      <w:r>
        <w:rPr>
          <w:sz w:val="22"/>
          <w:szCs w:val="22"/>
        </w:rPr>
        <w:t xml:space="preserve">изации, в соответствии с </w:t>
      </w:r>
      <w:hyperlink w:anchor="sub_1200" w:history="1">
        <w:r>
          <w:rPr>
            <w:rStyle w:val="a4"/>
            <w:sz w:val="22"/>
            <w:szCs w:val="22"/>
          </w:rPr>
          <w:t>приложением N  2</w:t>
        </w:r>
      </w:hyperlink>
      <w:r>
        <w:rPr>
          <w:sz w:val="22"/>
          <w:szCs w:val="22"/>
        </w:rPr>
        <w:t xml:space="preserve">  к</w:t>
      </w:r>
    </w:p>
    <w:p w:rsidR="00000000" w:rsidRDefault="005D32D1">
      <w:pPr>
        <w:pStyle w:val="aff8"/>
        <w:rPr>
          <w:sz w:val="22"/>
          <w:szCs w:val="22"/>
        </w:rPr>
      </w:pPr>
      <w:hyperlink w:anchor="sub_1000" w:history="1">
        <w:r>
          <w:rPr>
            <w:rStyle w:val="a4"/>
            <w:sz w:val="22"/>
            <w:szCs w:val="22"/>
          </w:rPr>
          <w:t>Порядку</w:t>
        </w:r>
      </w:hyperlink>
      <w:r>
        <w:rPr>
          <w:sz w:val="22"/>
          <w:szCs w:val="22"/>
        </w:rPr>
        <w:t xml:space="preserve"> предоставления субсидий из  государственного  бюджета  Республики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Саха (Якутия) на финансовое обеспечение получения дошкольного образования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в   частных</w:t>
      </w:r>
      <w:r>
        <w:rPr>
          <w:sz w:val="22"/>
          <w:szCs w:val="22"/>
        </w:rPr>
        <w:t xml:space="preserve">   дошкольных   образовательных   организациях,   дошкольного,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начального  общего,  основного  общего,  среднего  общего   образования в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частных общеобразовательных организациях, осуществляющих  образовательную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деятельность   по   имеющим   государственную</w:t>
      </w:r>
      <w:r>
        <w:rPr>
          <w:sz w:val="22"/>
          <w:szCs w:val="22"/>
        </w:rPr>
        <w:t xml:space="preserve">       аккредитацию основным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общеобразовательным программам  (за  исключением расходов  на  содержание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зданий и  оплату коммунальных   услуг),   утвержденному   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Правительства Республики Саха (Якутия) от ______________</w:t>
      </w:r>
      <w:r>
        <w:rPr>
          <w:sz w:val="22"/>
          <w:szCs w:val="22"/>
        </w:rPr>
        <w:t>_____ г. N _____.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Ежемесячно до 10 числа месяца, следующего  за  последним  месяцем,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представлять  в  Министерство  отчет  об  объемах  и  качестве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образовательных услуг,  в  соответствии  с  </w:t>
      </w:r>
      <w:hyperlink w:anchor="sub_1300" w:history="1">
        <w:r>
          <w:rPr>
            <w:rStyle w:val="a4"/>
            <w:sz w:val="22"/>
            <w:szCs w:val="22"/>
          </w:rPr>
          <w:t>приложением  N  3</w:t>
        </w:r>
      </w:hyperlink>
      <w:r>
        <w:rPr>
          <w:sz w:val="22"/>
          <w:szCs w:val="22"/>
        </w:rPr>
        <w:t xml:space="preserve">  к  </w:t>
      </w:r>
      <w:hyperlink w:anchor="sub_1000" w:history="1">
        <w:r>
          <w:rPr>
            <w:rStyle w:val="a4"/>
            <w:sz w:val="22"/>
            <w:szCs w:val="22"/>
          </w:rPr>
          <w:t>Порядку</w:t>
        </w:r>
      </w:hyperlink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предоставления  субсидий  из  государственного  бюджета   Республики Саха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(Якутия) на финансовое обеспечение получения  дошкольного   образования в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частных дошкольных образовательных организациях, дошкольного,  начального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общего,  ос</w:t>
      </w:r>
      <w:r>
        <w:rPr>
          <w:sz w:val="22"/>
          <w:szCs w:val="22"/>
        </w:rPr>
        <w:t>новного  общего,  среднего  общего   образования     в частных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общеобразовательных    организациях,    осуществляющих    образовательную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деятельность   по   имеющим   государственную       аккредитацию основным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общеобразовательным программам (за  исключени</w:t>
      </w:r>
      <w:r>
        <w:rPr>
          <w:sz w:val="22"/>
          <w:szCs w:val="22"/>
        </w:rPr>
        <w:t>ем  расходов  на  содержание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зданий  и  оплату  коммунальных  услуг),   утвержденному  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Правительства Республики Саха (Якутия) от ____________________ г. N ____.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Представлять  по  запросу  Министерства  информацию</w:t>
      </w:r>
      <w:r>
        <w:rPr>
          <w:sz w:val="22"/>
          <w:szCs w:val="22"/>
        </w:rPr>
        <w:t xml:space="preserve">   и   документы,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необходимые  для  проведения  проверок  соблюдения   условий   настоящего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Соглашения, а также  оказывать  содействие  Министерству  при  проведении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таких проверок.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Получатель вправе: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Требовать своевременного перечисления субсиди</w:t>
      </w:r>
      <w:r>
        <w:rPr>
          <w:sz w:val="22"/>
          <w:szCs w:val="22"/>
        </w:rPr>
        <w:t>и на цели,  в  размере,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порядке  и  на  условиях,  предусмотренных   Соглашением,     при условии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выполнения Получателем всех обязательств по настоящему Соглашению.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Обращаться в Министерство за разъяснениями  в  связи  с  исполнением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настоящего Соглаш</w:t>
      </w:r>
      <w:r>
        <w:rPr>
          <w:sz w:val="22"/>
          <w:szCs w:val="22"/>
        </w:rPr>
        <w:t>ения.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3. Ответственность Сторон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  случае   неисполнения   или   ненадлежащего     исполнения своих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обязательств по настоящему Соглашению  Стороны  несут   ответственность в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соответствии с законодательством Российской Федера</w:t>
      </w:r>
      <w:r>
        <w:rPr>
          <w:sz w:val="22"/>
          <w:szCs w:val="22"/>
        </w:rPr>
        <w:t>ции.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4. Заключительные положения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4.1.  Споры  между  Сторонами  решаются  путем    переговоров, а при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недостижении согласия - в судебном порядке.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4.2. Изменение настоящего Соглашения  осуществляется  по  инициативе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Сторон</w:t>
      </w:r>
      <w:r>
        <w:rPr>
          <w:sz w:val="22"/>
          <w:szCs w:val="22"/>
        </w:rPr>
        <w:t xml:space="preserve"> в письменной форме в виде дополнительных соглашений  к  настоящему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Соглашению, которые являются его неотъемлемой частью.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4.3.  Расторжение  настоящего  Соглашения  возможно   при   взаимном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согласии Сторон или по требованию одной из Сторон  при  нару</w:t>
      </w:r>
      <w:r>
        <w:rPr>
          <w:sz w:val="22"/>
          <w:szCs w:val="22"/>
        </w:rPr>
        <w:t>шении  другой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Стороной условий настоящего  Соглашения  и  при  письменном   извещении о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расторжении с указанием причины расторжения настоящего Соглашения.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4.4. Настоящее Соглашение вступает в  силу  со  дня  его  подписания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Сторонами и действует до ис</w:t>
      </w:r>
      <w:r>
        <w:rPr>
          <w:sz w:val="22"/>
          <w:szCs w:val="22"/>
        </w:rPr>
        <w:t>полнения Сторонами своих обязательств.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4.5. Настоящее Соглашение составлено  в  двух  экземплярах,  имеющих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одинаковую юридическую силу, по одному для каждой из Сторон.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5. Адреса, реквизиты и подписи Сторон</w:t>
      </w:r>
    </w:p>
    <w:p w:rsidR="00000000" w:rsidRDefault="005D32D1"/>
    <w:p w:rsidR="00000000" w:rsidRDefault="005D32D1">
      <w:pPr>
        <w:pStyle w:val="afa"/>
        <w:rPr>
          <w:color w:val="000000"/>
          <w:sz w:val="16"/>
          <w:szCs w:val="16"/>
        </w:rPr>
      </w:pPr>
      <w:bookmarkStart w:id="76" w:name="sub_1200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76"/>
    <w:p w:rsidR="00000000" w:rsidRDefault="005D32D1">
      <w:pPr>
        <w:pStyle w:val="afb"/>
      </w:pPr>
      <w:r>
        <w:fldChar w:fldCharType="begin"/>
      </w:r>
      <w:r>
        <w:instrText>HYPERLINK "garantF1://26656690.112"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17 июля 2015 г. </w:t>
      </w:r>
      <w:r>
        <w:lastRenderedPageBreak/>
        <w:t>N 231 в приложение внесены изменения</w:t>
      </w:r>
    </w:p>
    <w:p w:rsidR="00000000" w:rsidRDefault="005D32D1">
      <w:pPr>
        <w:pStyle w:val="afb"/>
      </w:pPr>
      <w:hyperlink r:id="rId2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5D32D1">
      <w:pPr>
        <w:ind w:firstLine="698"/>
        <w:jc w:val="right"/>
      </w:pPr>
      <w:r>
        <w:rPr>
          <w:rStyle w:val="a3"/>
        </w:rPr>
        <w:t>Приложе</w:t>
      </w:r>
      <w:r>
        <w:rPr>
          <w:rStyle w:val="a3"/>
        </w:rPr>
        <w:t>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субсидий из государственного</w:t>
      </w:r>
      <w:r>
        <w:rPr>
          <w:rStyle w:val="a3"/>
        </w:rPr>
        <w:br/>
        <w:t>бюджета Республики Саха (Якутия) на финансовое</w:t>
      </w:r>
      <w:r>
        <w:rPr>
          <w:rStyle w:val="a3"/>
        </w:rPr>
        <w:br/>
        <w:t>обеспечение получения дошкольного образования в частных</w:t>
      </w:r>
      <w:r>
        <w:rPr>
          <w:rStyle w:val="a3"/>
        </w:rPr>
        <w:br/>
        <w:t>дошкольных образовательных организациях, дошкольного,</w:t>
      </w:r>
      <w:r>
        <w:rPr>
          <w:rStyle w:val="a3"/>
        </w:rPr>
        <w:br/>
        <w:t xml:space="preserve">начального </w:t>
      </w:r>
      <w:r>
        <w:rPr>
          <w:rStyle w:val="a3"/>
        </w:rPr>
        <w:t>общего, основного общего, среднего общего</w:t>
      </w:r>
      <w:r>
        <w:rPr>
          <w:rStyle w:val="a3"/>
        </w:rPr>
        <w:br/>
        <w:t>образования в частных общеобразовательных организациях,</w:t>
      </w:r>
      <w:r>
        <w:rPr>
          <w:rStyle w:val="a3"/>
        </w:rPr>
        <w:br/>
        <w:t>осуществляющих образовательную деятельность</w:t>
      </w:r>
      <w:r>
        <w:rPr>
          <w:rStyle w:val="a3"/>
        </w:rPr>
        <w:br/>
        <w:t>по имеющим государственную аккредитацию основным</w:t>
      </w:r>
      <w:r>
        <w:rPr>
          <w:rStyle w:val="a3"/>
        </w:rPr>
        <w:br/>
        <w:t>общеобразовательным программам расширение возможностей</w:t>
      </w:r>
      <w:r>
        <w:rPr>
          <w:rStyle w:val="a3"/>
        </w:rPr>
        <w:br/>
        <w:t>дополнител</w:t>
      </w:r>
      <w:r>
        <w:rPr>
          <w:rStyle w:val="a3"/>
        </w:rPr>
        <w:t>ьного образования детей (за исключением расходов</w:t>
      </w:r>
      <w:r>
        <w:rPr>
          <w:rStyle w:val="a3"/>
        </w:rPr>
        <w:br/>
        <w:t>на содержание зданий и оплату коммунальных услуг)</w:t>
      </w:r>
      <w:r>
        <w:rPr>
          <w:rStyle w:val="a3"/>
        </w:rPr>
        <w:br/>
        <w:t>(с изменениями от 17 июля 2015 г.)</w:t>
      </w:r>
    </w:p>
    <w:p w:rsidR="00000000" w:rsidRDefault="005D32D1"/>
    <w:p w:rsidR="00000000" w:rsidRDefault="005D32D1">
      <w:r>
        <w:rPr>
          <w:rStyle w:val="a3"/>
        </w:rPr>
        <w:t>Форма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ЗАЯВКА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__________________________________________________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(наим</w:t>
      </w:r>
      <w:r>
        <w:rPr>
          <w:sz w:val="22"/>
          <w:szCs w:val="22"/>
        </w:rPr>
        <w:t>енование частной образовательной организации)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на перечисление субсидии из государственного бюджета Республики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Саха (Якутия), предоставляемой частной образовательной организации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по состоянию на "___" _________________ 201____ г.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                   (тыс. руб.)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┌─────┬─────────────────────────────────┬──────────┬────────────────────┐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N  │Наименование направлений расходов│  Объем   │    Произведено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                               │ су</w:t>
      </w:r>
      <w:r>
        <w:rPr>
          <w:sz w:val="22"/>
          <w:szCs w:val="22"/>
        </w:rPr>
        <w:t>бсидий │фактических расходов│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                               │    по    ├────────┬───────────┤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                               │соглашению│   за   │ с начала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                               │          │отчетный│финансового│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r>
        <w:rPr>
          <w:sz w:val="22"/>
          <w:szCs w:val="22"/>
        </w:rPr>
        <w:t xml:space="preserve">  │                                 │          │  месяц │   года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├─────┼─────────────────────────────────┼──────────┼────────┼───────────┤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│гр. 1│              гр. 2              │  гр. 3   │ гр. 4  │   гр. 5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</w:t>
      </w:r>
      <w:r>
        <w:rPr>
          <w:sz w:val="22"/>
          <w:szCs w:val="22"/>
        </w:rPr>
        <w:t>──┼──────────┼────────┼───────────┤</w:t>
      </w:r>
    </w:p>
    <w:p w:rsidR="00000000" w:rsidRDefault="005D32D1">
      <w:pPr>
        <w:pStyle w:val="aff8"/>
        <w:rPr>
          <w:sz w:val="22"/>
          <w:szCs w:val="22"/>
        </w:rPr>
      </w:pPr>
      <w:bookmarkStart w:id="77" w:name="sub_1201"/>
      <w:r>
        <w:rPr>
          <w:sz w:val="22"/>
          <w:szCs w:val="22"/>
        </w:rPr>
        <w:t>│  1  │Всего:                           │          │        │           │</w:t>
      </w:r>
    </w:p>
    <w:bookmarkEnd w:id="77"/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├─────┼─────────────────────────────────┼──────────┼────────┼───────────┤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2  │Расходы на оплату труда и        │    X     │    </w:t>
      </w:r>
      <w:r>
        <w:rPr>
          <w:sz w:val="22"/>
          <w:szCs w:val="22"/>
        </w:rPr>
        <w:t xml:space="preserve">    │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│страховые взносы                 │          │        │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├─────┼─────────────────────────────────┼──────────┼────────┼───────────┤</w:t>
      </w:r>
    </w:p>
    <w:p w:rsidR="00000000" w:rsidRDefault="005D32D1">
      <w:pPr>
        <w:pStyle w:val="aff8"/>
        <w:rPr>
          <w:sz w:val="22"/>
          <w:szCs w:val="22"/>
        </w:rPr>
      </w:pPr>
      <w:bookmarkStart w:id="78" w:name="sub_1203"/>
      <w:r>
        <w:rPr>
          <w:sz w:val="22"/>
          <w:szCs w:val="22"/>
        </w:rPr>
        <w:t>│  3  │Расходы на приобретение учебников│    X     │        │           │</w:t>
      </w:r>
    </w:p>
    <w:bookmarkEnd w:id="78"/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│и учебных пособий                │          │        │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├─────┼─────────────────────────────────┼──────────┼────────┼───────────┤</w:t>
      </w:r>
    </w:p>
    <w:p w:rsidR="00000000" w:rsidRDefault="005D32D1">
      <w:pPr>
        <w:pStyle w:val="aff8"/>
        <w:rPr>
          <w:sz w:val="22"/>
          <w:szCs w:val="22"/>
        </w:rPr>
      </w:pPr>
      <w:bookmarkStart w:id="79" w:name="sub_1204"/>
      <w:r>
        <w:rPr>
          <w:sz w:val="22"/>
          <w:szCs w:val="22"/>
        </w:rPr>
        <w:t>│  4  │Расходы на приобретение средств  │    X     │        │           │</w:t>
      </w:r>
    </w:p>
    <w:bookmarkEnd w:id="79"/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│обучения, и</w:t>
      </w:r>
      <w:r>
        <w:rPr>
          <w:sz w:val="22"/>
          <w:szCs w:val="22"/>
        </w:rPr>
        <w:t>гр, игрушек           │          │        │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├─────┼─────────────────────────────────┼──────────┼────────┼───────────┤</w:t>
      </w:r>
    </w:p>
    <w:p w:rsidR="00000000" w:rsidRDefault="005D32D1">
      <w:pPr>
        <w:pStyle w:val="aff8"/>
        <w:rPr>
          <w:sz w:val="22"/>
          <w:szCs w:val="22"/>
        </w:rPr>
      </w:pPr>
      <w:bookmarkStart w:id="80" w:name="sub_1205"/>
      <w:r>
        <w:rPr>
          <w:sz w:val="22"/>
          <w:szCs w:val="22"/>
        </w:rPr>
        <w:t>│  5  │Иные расходы на обеспечение      │    X     │        │           │</w:t>
      </w:r>
    </w:p>
    <w:bookmarkEnd w:id="80"/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    │образовательной деятельности </w:t>
      </w:r>
      <w:r>
        <w:rPr>
          <w:sz w:val="22"/>
          <w:szCs w:val="22"/>
        </w:rPr>
        <w:t xml:space="preserve">    │          │        │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├─────┼─────────────────────────────────┼──────────┼────────┼───────────┤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6  │Справочно: доля затрат в         │    X     │   X    │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│процентах (за исключением        │          │        │         </w:t>
      </w:r>
      <w:r>
        <w:rPr>
          <w:sz w:val="22"/>
          <w:szCs w:val="22"/>
        </w:rPr>
        <w:t xml:space="preserve">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│расходов на оплату труда и       │          │        │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│страховые взносы) (строка 6 =    │          │        │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│(</w:t>
      </w:r>
      <w:hyperlink w:anchor="sub_1203" w:history="1">
        <w:r>
          <w:rPr>
            <w:rStyle w:val="a4"/>
            <w:sz w:val="22"/>
            <w:szCs w:val="22"/>
          </w:rPr>
          <w:t>строка 3</w:t>
        </w:r>
      </w:hyperlink>
      <w:r>
        <w:rPr>
          <w:sz w:val="22"/>
          <w:szCs w:val="22"/>
        </w:rPr>
        <w:t xml:space="preserve"> + </w:t>
      </w:r>
      <w:hyperlink w:anchor="sub_1204" w:history="1">
        <w:r>
          <w:rPr>
            <w:rStyle w:val="a4"/>
            <w:sz w:val="22"/>
            <w:szCs w:val="22"/>
          </w:rPr>
          <w:t>строка 4</w:t>
        </w:r>
      </w:hyperlink>
      <w:r>
        <w:rPr>
          <w:sz w:val="22"/>
          <w:szCs w:val="22"/>
        </w:rPr>
        <w:t xml:space="preserve"> + </w:t>
      </w:r>
      <w:hyperlink w:anchor="sub_1205" w:history="1">
        <w:r>
          <w:rPr>
            <w:rStyle w:val="a4"/>
            <w:sz w:val="22"/>
            <w:szCs w:val="22"/>
          </w:rPr>
          <w:t>строка 5</w:t>
        </w:r>
      </w:hyperlink>
      <w:r>
        <w:rPr>
          <w:sz w:val="22"/>
          <w:szCs w:val="22"/>
        </w:rPr>
        <w:t>) │          │        │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│/ </w:t>
      </w:r>
      <w:hyperlink w:anchor="sub_1201" w:history="1">
        <w:r>
          <w:rPr>
            <w:rStyle w:val="a4"/>
            <w:sz w:val="22"/>
            <w:szCs w:val="22"/>
          </w:rPr>
          <w:t>строка 1</w:t>
        </w:r>
      </w:hyperlink>
      <w:r>
        <w:rPr>
          <w:sz w:val="22"/>
          <w:szCs w:val="22"/>
        </w:rPr>
        <w:t xml:space="preserve"> х 100%                │          │        │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└─────┴─────────────────────────────────┴──────────┴────────┴───────────┘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Приложения: на __</w:t>
      </w:r>
      <w:r>
        <w:rPr>
          <w:sz w:val="22"/>
          <w:szCs w:val="22"/>
        </w:rPr>
        <w:t>___ л.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_______________________    _________________________________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М.П.    (личная подпись)                 (инициалы, фамилия)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Исполнитель  _______________________    _________________________________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(личная подпись)  </w:t>
      </w:r>
      <w:r>
        <w:rPr>
          <w:sz w:val="22"/>
          <w:szCs w:val="22"/>
        </w:rPr>
        <w:t xml:space="preserve">               (инициалы, фамилия)</w:t>
      </w:r>
    </w:p>
    <w:p w:rsidR="00000000" w:rsidRDefault="005D32D1"/>
    <w:p w:rsidR="00000000" w:rsidRDefault="005D32D1">
      <w:pPr>
        <w:ind w:firstLine="698"/>
        <w:jc w:val="right"/>
      </w:pPr>
      <w:bookmarkStart w:id="81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субсидий из государственного</w:t>
      </w:r>
      <w:r>
        <w:rPr>
          <w:rStyle w:val="a3"/>
        </w:rPr>
        <w:br/>
        <w:t>бюджета Республики Саха (Якутия) на финансовое</w:t>
      </w:r>
      <w:r>
        <w:rPr>
          <w:rStyle w:val="a3"/>
        </w:rPr>
        <w:br/>
        <w:t>обеспечение получения дошкольного образования в частных</w:t>
      </w:r>
      <w:r>
        <w:rPr>
          <w:rStyle w:val="a3"/>
        </w:rPr>
        <w:br/>
        <w:t>дошкольных обр</w:t>
      </w:r>
      <w:r>
        <w:rPr>
          <w:rStyle w:val="a3"/>
        </w:rPr>
        <w:t>азовательных организациях, дошкольного,</w:t>
      </w:r>
      <w:r>
        <w:rPr>
          <w:rStyle w:val="a3"/>
        </w:rPr>
        <w:br/>
        <w:t>начального общего, основного общего, среднего общего</w:t>
      </w:r>
      <w:r>
        <w:rPr>
          <w:rStyle w:val="a3"/>
        </w:rPr>
        <w:br/>
        <w:t>образования в частных общеобразовательных организациях,</w:t>
      </w:r>
      <w:r>
        <w:rPr>
          <w:rStyle w:val="a3"/>
        </w:rPr>
        <w:br/>
        <w:t>осуществляющих образовательную деятельность</w:t>
      </w:r>
      <w:r>
        <w:rPr>
          <w:rStyle w:val="a3"/>
        </w:rPr>
        <w:br/>
        <w:t>по имеющим государственную аккредитацию основным</w:t>
      </w:r>
      <w:r>
        <w:rPr>
          <w:rStyle w:val="a3"/>
        </w:rPr>
        <w:br/>
        <w:t>общеобразовате</w:t>
      </w:r>
      <w:r>
        <w:rPr>
          <w:rStyle w:val="a3"/>
        </w:rPr>
        <w:t>льным программам расширение возможностей</w:t>
      </w:r>
      <w:r>
        <w:rPr>
          <w:rStyle w:val="a3"/>
        </w:rPr>
        <w:br/>
        <w:t>дополнительного образования детей (за исключением расходов</w:t>
      </w:r>
      <w:r>
        <w:rPr>
          <w:rStyle w:val="a3"/>
        </w:rPr>
        <w:br/>
        <w:t>на содержание зданий и оплату коммунальных услуг)</w:t>
      </w:r>
    </w:p>
    <w:bookmarkEnd w:id="81"/>
    <w:p w:rsidR="00000000" w:rsidRDefault="005D32D1"/>
    <w:p w:rsidR="00000000" w:rsidRDefault="005D32D1">
      <w:r>
        <w:rPr>
          <w:rStyle w:val="a3"/>
        </w:rPr>
        <w:t>Форма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ОТЧЕТ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________________________________________</w:t>
      </w:r>
      <w:r>
        <w:rPr>
          <w:sz w:val="22"/>
          <w:szCs w:val="22"/>
        </w:rPr>
        <w:t>__________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частной образовательной организации)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об объемах и качестве образовательных услуг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по состоянию на "___" ______________ 201___ г.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bookmarkStart w:id="82" w:name="sub_1310"/>
      <w:r>
        <w:rPr>
          <w:rStyle w:val="a3"/>
          <w:sz w:val="22"/>
          <w:szCs w:val="22"/>
        </w:rPr>
        <w:t xml:space="preserve">              Раздел 1. Количество воспитанников частной</w:t>
      </w:r>
    </w:p>
    <w:bookmarkEnd w:id="82"/>
    <w:p w:rsidR="00000000" w:rsidRDefault="005D32D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дошкольной образовательной организации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Местность: (городская, сельская, арктическая)                      (чел.)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┌───────────────────────┬───────────┬───────────┬───────────┬───────────┐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Режим работы/Возраст  │  5 часов  │10,5 ча</w:t>
      </w:r>
      <w:r>
        <w:rPr>
          <w:sz w:val="22"/>
          <w:szCs w:val="22"/>
        </w:rPr>
        <w:t>сов │ 12 часов  │  24 часа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воспитанников     ├─────┬─────┼─────┬─────┼─────┬─────┼─────┬─────┤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│ до  │ 3-7 │ до  │ 3-7 │ до  │ 3-7 │ до  │ 3-7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│ 3-х │ лет │ 3-х │ лет │ 3-х │ лет │ 3-х │ лет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</w:t>
      </w:r>
      <w:r>
        <w:rPr>
          <w:sz w:val="22"/>
          <w:szCs w:val="22"/>
        </w:rPr>
        <w:t>────────────────────┼─────┼─────┼─────┼─────┼─────┼─────┼─────┼─────┤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│Всего, в том числе:   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├───────────────────────┼─────┼─────┼─────┼─────┼─────┼─────┼─────┼─────┤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│группы общеразвивающей │     │     │ </w:t>
      </w:r>
      <w:r>
        <w:rPr>
          <w:sz w:val="22"/>
          <w:szCs w:val="22"/>
        </w:rPr>
        <w:t xml:space="preserve">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│направленности         │     │     │     │     │     │     │     │     </w:t>
      </w:r>
      <w:r>
        <w:rPr>
          <w:sz w:val="22"/>
          <w:szCs w:val="22"/>
        </w:rPr>
        <w:lastRenderedPageBreak/>
        <w:t>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├───────────────────────┼─────┼─────┼─────┼─────┼─────┼─────┼─────┼─────┤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│группы с               │     │     │     │     │     │     │     │     </w:t>
      </w:r>
      <w:r>
        <w:rPr>
          <w:sz w:val="22"/>
          <w:szCs w:val="22"/>
        </w:rPr>
        <w:t>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│комбинированной       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│направленностью       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├───────────────────────┼─────┼─────┼─────┼─────┼─────┼─────┼─────┼─────┤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│группы с               │     │ </w:t>
      </w:r>
      <w:r>
        <w:rPr>
          <w:sz w:val="22"/>
          <w:szCs w:val="22"/>
        </w:rPr>
        <w:t xml:space="preserve">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│оздоровительной       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│направленностью,      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│туберкулезной          │     │     │     │     │     │     │     </w:t>
      </w:r>
      <w:r>
        <w:rPr>
          <w:sz w:val="22"/>
          <w:szCs w:val="22"/>
        </w:rPr>
        <w:t>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│интоксикацией         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├───────────────────────┼─────┼─────┼─────┼─────┼─────┼─────┼─────┼─────┤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│группы для детей с    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│тяжелыми нарушениями   │ </w:t>
      </w:r>
      <w:r>
        <w:rPr>
          <w:sz w:val="22"/>
          <w:szCs w:val="22"/>
        </w:rPr>
        <w:t xml:space="preserve">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│речи, для слабовидящих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│детей, для детей с    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│амблиопией,            │     │     │     │     │     │     </w:t>
      </w:r>
      <w:r>
        <w:rPr>
          <w:sz w:val="22"/>
          <w:szCs w:val="22"/>
        </w:rPr>
        <w:t>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│косоглазием, для детей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 задержкой           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│психического развития,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│для детей с умствен</w:t>
      </w:r>
      <w:r>
        <w:rPr>
          <w:sz w:val="22"/>
          <w:szCs w:val="22"/>
        </w:rPr>
        <w:t>ной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│отсталостью легкой    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│степени               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├───────────────────────┼─────┼─────┼─────┼─────┼─────</w:t>
      </w:r>
      <w:r>
        <w:rPr>
          <w:sz w:val="22"/>
          <w:szCs w:val="22"/>
        </w:rPr>
        <w:t>┼─────┼─────┼─────┤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│группы для глухих     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│детей, для слепых детей│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├───────────────────────┼─────┼─────┼─────┼─────┼─────┼─────┼─────┼─────┤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│группы для   </w:t>
      </w:r>
      <w:r>
        <w:rPr>
          <w:sz w:val="22"/>
          <w:szCs w:val="22"/>
        </w:rPr>
        <w:t xml:space="preserve">         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│слабослышащих детей,  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│для детей с нарушениями│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│опорно-двигательного   │     │     │     │     </w:t>
      </w:r>
      <w:r>
        <w:rPr>
          <w:sz w:val="22"/>
          <w:szCs w:val="22"/>
        </w:rPr>
        <w:t>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│аппарата              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├───────────────────────┼─────┼─────┼─────┼─────┼─────┼─────┼─────┼─────┤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│для детей с умственной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│отстало</w:t>
      </w:r>
      <w:r>
        <w:rPr>
          <w:sz w:val="22"/>
          <w:szCs w:val="22"/>
        </w:rPr>
        <w:t>стью умеренной,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│тяжелой степени, для  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│детей с аутизмом, для 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│детей со сложным       │     │     │     </w:t>
      </w:r>
      <w:r>
        <w:rPr>
          <w:sz w:val="22"/>
          <w:szCs w:val="22"/>
        </w:rPr>
        <w:t>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│дефектом (имеющих     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│сочетание 2 или более 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│недостатков в         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│ф</w:t>
      </w:r>
      <w:r>
        <w:rPr>
          <w:sz w:val="22"/>
          <w:szCs w:val="22"/>
        </w:rPr>
        <w:t>изическом и (или)    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│психическом развитии),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│для детей с иными     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│ограниченными          │     │     </w:t>
      </w:r>
      <w:r>
        <w:rPr>
          <w:sz w:val="22"/>
          <w:szCs w:val="22"/>
        </w:rPr>
        <w:t>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│возможностями здоровья │     │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└───────────────────────┴─────┴─────┴─────┴─────┴─────┴─────┴─────┴─────┘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>Примечание:</w:t>
      </w:r>
      <w:r>
        <w:rPr>
          <w:sz w:val="22"/>
          <w:szCs w:val="22"/>
        </w:rPr>
        <w:t xml:space="preserve"> при наличии в частной образовательной организации структу</w:t>
      </w:r>
      <w:r>
        <w:rPr>
          <w:sz w:val="22"/>
          <w:szCs w:val="22"/>
        </w:rPr>
        <w:t>рных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подразделений,   расположенных   в  различных местностях,   -   </w:t>
      </w:r>
      <w:hyperlink w:anchor="sub_1310" w:history="1">
        <w:r>
          <w:rPr>
            <w:rStyle w:val="a4"/>
            <w:sz w:val="22"/>
            <w:szCs w:val="22"/>
          </w:rPr>
          <w:t>раздел  1</w:t>
        </w:r>
      </w:hyperlink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заполняется по каждому структурному подразделению частной образовательной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организации.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bookmarkStart w:id="83" w:name="sub_1320"/>
      <w:r>
        <w:rPr>
          <w:rStyle w:val="a3"/>
          <w:sz w:val="22"/>
          <w:szCs w:val="22"/>
        </w:rPr>
        <w:t xml:space="preserve">  Раздел 2. Количество учащихся частной общеобразовател</w:t>
      </w:r>
      <w:r>
        <w:rPr>
          <w:rStyle w:val="a3"/>
          <w:sz w:val="22"/>
          <w:szCs w:val="22"/>
        </w:rPr>
        <w:t>ьной организации</w:t>
      </w:r>
    </w:p>
    <w:bookmarkEnd w:id="83"/>
    <w:p w:rsidR="00000000" w:rsidRDefault="005D32D1"/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│Местность                          │                       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│Соотнош</w:t>
      </w:r>
      <w:r>
        <w:rPr>
          <w:sz w:val="22"/>
          <w:szCs w:val="22"/>
        </w:rPr>
        <w:t>ение фонда оплаты труда     │                       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│Нормативная наполняемость класса   │                       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</w:t>
      </w:r>
      <w:r>
        <w:rPr>
          <w:sz w:val="22"/>
          <w:szCs w:val="22"/>
        </w:rPr>
        <w:t>──────────────────────────────┤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</w:t>
      </w:r>
      <w:hyperlink r:id="rId28" w:history="1">
        <w:r>
          <w:rPr>
            <w:rStyle w:val="a4"/>
            <w:sz w:val="22"/>
            <w:szCs w:val="22"/>
          </w:rPr>
          <w:t>Районный коэффициент</w:t>
        </w:r>
      </w:hyperlink>
      <w:r>
        <w:rPr>
          <w:sz w:val="22"/>
          <w:szCs w:val="22"/>
        </w:rPr>
        <w:t xml:space="preserve">               │            1.7 или 2.0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├───────────────────────────────────┼─────────────────┬─────────────────┤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│Язык обучения                      │   родн</w:t>
      </w:r>
      <w:r>
        <w:rPr>
          <w:sz w:val="22"/>
          <w:szCs w:val="22"/>
        </w:rPr>
        <w:t>ой (не    │     русский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│    русский)     │     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├───────────────────────────────────┼─────┬─────┬─────┼─────┬─────┬─────┤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│Ступень общего образования         │  I  │ II  │ III │  I  │ II  │ III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</w:t>
      </w:r>
      <w:r>
        <w:rPr>
          <w:sz w:val="22"/>
          <w:szCs w:val="22"/>
        </w:rPr>
        <w:t>────────────────────────────────┼─────┼─────┼─────┼─────┼─────┼─────┤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│Количество учащихся, всего    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├───────────────────────────────────┼─────┼─────┼─────┼─────┼─────┼─────┤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│в том числе по специфике           │ </w:t>
      </w:r>
      <w:r>
        <w:rPr>
          <w:sz w:val="22"/>
          <w:szCs w:val="22"/>
        </w:rPr>
        <w:t xml:space="preserve">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│организации и обучения        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├───────────────────────────────────┼─────┼─────┼─────┼─────┼─────┼─────┤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│Гимназический, лицейский класс     │     │     │     │     │     │     </w:t>
      </w:r>
      <w:r>
        <w:rPr>
          <w:sz w:val="22"/>
          <w:szCs w:val="22"/>
        </w:rPr>
        <w:t>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├───────────────────────────────────┼─────┼─────┼─────┼─────┼─────┼─────┤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│Класс с углубленным изучением 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│отдельных предметов           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</w:t>
      </w:r>
      <w:r>
        <w:rPr>
          <w:sz w:val="22"/>
          <w:szCs w:val="22"/>
        </w:rPr>
        <w:t>────┼─────┼─────┼─────┼─────┼─────┼─────┤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│Агропрофильный класс          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├───────────────────────────────────┼─────┼─────┼─────┼─────┼─────┼─────┤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│Школа-детский сад, прогимназия     │     │     │     │     │     </w:t>
      </w:r>
      <w:r>
        <w:rPr>
          <w:sz w:val="22"/>
          <w:szCs w:val="22"/>
        </w:rPr>
        <w:t>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├───────────────────────────────────┼─────┼─────┼─────┼─────┼─────┼─────┤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│Индивидуальное обучение на дому,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│обучение в туберкулезном санатории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</w:t>
      </w:r>
      <w:r>
        <w:rPr>
          <w:sz w:val="22"/>
          <w:szCs w:val="22"/>
        </w:rPr>
        <w:t>──────────┼─────┼─────┼─────┼─────┼─────┼─────┤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│Кочевая школа (филиал           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│общеобразовательной организации)   │     │     │     │     │     │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└───────────────────────────────────┴─────┴─────┴─────┴─────</w:t>
      </w:r>
      <w:r>
        <w:rPr>
          <w:sz w:val="22"/>
          <w:szCs w:val="22"/>
        </w:rPr>
        <w:t>┴─────┴─────┘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>Примечание:</w:t>
      </w:r>
      <w:r>
        <w:rPr>
          <w:sz w:val="22"/>
          <w:szCs w:val="22"/>
        </w:rPr>
        <w:t xml:space="preserve"> при наличии в частной образовательной организации структурных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подразделений,  расположенных  в  различных  местностях,  имеющих  разное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соотношение ФОТ, нормативную наполняемость класса или соответствие </w:t>
      </w:r>
      <w:hyperlink r:id="rId29" w:history="1">
        <w:r>
          <w:rPr>
            <w:rStyle w:val="a4"/>
            <w:sz w:val="22"/>
            <w:szCs w:val="22"/>
          </w:rPr>
          <w:t>ФГОС</w:t>
        </w:r>
      </w:hyperlink>
      <w:r>
        <w:rPr>
          <w:sz w:val="22"/>
          <w:szCs w:val="22"/>
        </w:rPr>
        <w:t xml:space="preserve"> -</w:t>
      </w:r>
    </w:p>
    <w:p w:rsidR="00000000" w:rsidRDefault="005D32D1">
      <w:pPr>
        <w:pStyle w:val="aff8"/>
        <w:rPr>
          <w:sz w:val="22"/>
          <w:szCs w:val="22"/>
        </w:rPr>
      </w:pPr>
      <w:hyperlink w:anchor="sub_1320" w:history="1">
        <w:r>
          <w:rPr>
            <w:rStyle w:val="a4"/>
            <w:sz w:val="22"/>
            <w:szCs w:val="22"/>
          </w:rPr>
          <w:t>раздел  2</w:t>
        </w:r>
      </w:hyperlink>
      <w:r>
        <w:rPr>
          <w:sz w:val="22"/>
          <w:szCs w:val="22"/>
        </w:rPr>
        <w:t xml:space="preserve">  заполняется  по  каждому  структурному  подразделению  частной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образовательной организации.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Раздел 3. Объемы и качество услуг частной образовательной организации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┌────────────┬────────┬────────┬─────</w:t>
      </w:r>
      <w:r>
        <w:rPr>
          <w:sz w:val="22"/>
          <w:szCs w:val="22"/>
        </w:rPr>
        <w:t>──────┬───────────────┬────────────┐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│Наименование│Единица │Плановое│Фактическое│Характеристика │Источник (и)│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показателя │измере- │значение│значение за│    причин     │информации о│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│ния     │        │  период   │ отклонения от │фактическом</w:t>
      </w:r>
      <w:r>
        <w:rPr>
          <w:sz w:val="22"/>
          <w:szCs w:val="22"/>
        </w:rPr>
        <w:t xml:space="preserve">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│        │        │           │запланированных│  значении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│        │        │           │   значений    │ показателя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├────────────┴────────┴────────┴───────────┴───────────────┴────────────┤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</w:t>
      </w:r>
      <w:r>
        <w:rPr>
          <w:rStyle w:val="a3"/>
          <w:sz w:val="22"/>
          <w:szCs w:val="22"/>
        </w:rPr>
        <w:t xml:space="preserve">Объёмы </w:t>
      </w:r>
      <w:r>
        <w:rPr>
          <w:rStyle w:val="a3"/>
          <w:sz w:val="22"/>
          <w:szCs w:val="22"/>
        </w:rPr>
        <w:t>оказываемой услуги</w:t>
      </w:r>
      <w:r>
        <w:rPr>
          <w:sz w:val="22"/>
          <w:szCs w:val="22"/>
        </w:rPr>
        <w:t xml:space="preserve">           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├────────────┬────────┬────────┬───────────┬───────────────┬────────────┤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│1.          │  чел.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│Количество  │        │        │           │               │     </w:t>
      </w:r>
      <w:r>
        <w:rPr>
          <w:sz w:val="22"/>
          <w:szCs w:val="22"/>
        </w:rPr>
        <w:t xml:space="preserve">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│обучающихся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│(воспитанни-│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│ков)       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├────────────┴────────┴──</w:t>
      </w:r>
      <w:r>
        <w:rPr>
          <w:sz w:val="22"/>
          <w:szCs w:val="22"/>
        </w:rPr>
        <w:t>──────┴───────────┴───────────────┴────────────┤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</w:t>
      </w:r>
      <w:r>
        <w:rPr>
          <w:rStyle w:val="a3"/>
          <w:sz w:val="22"/>
          <w:szCs w:val="22"/>
        </w:rPr>
        <w:t>Качество оказываемой услуги</w:t>
      </w:r>
      <w:r>
        <w:rPr>
          <w:sz w:val="22"/>
          <w:szCs w:val="22"/>
        </w:rPr>
        <w:t xml:space="preserve">          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├────────────┬────────┬────────┬───────────┬───────────────┬────────────┤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│1. Доля     │   %    │        │           │               </w:t>
      </w:r>
      <w:r>
        <w:rPr>
          <w:sz w:val="22"/>
          <w:szCs w:val="22"/>
        </w:rPr>
        <w:t>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│выпускников,│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│получивших 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│аттестат   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├────────────┼─────</w:t>
      </w:r>
      <w:r>
        <w:rPr>
          <w:sz w:val="22"/>
          <w:szCs w:val="22"/>
        </w:rPr>
        <w:t>───┼────────┼───────────┼───────────────┼────────────┤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│2.         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│Сохранность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│контингента │        │        │           │         </w:t>
      </w:r>
      <w:r>
        <w:rPr>
          <w:sz w:val="22"/>
          <w:szCs w:val="22"/>
        </w:rPr>
        <w:t xml:space="preserve">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│обучающихся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│(воспитанни-│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│ков)       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├────────────</w:t>
      </w:r>
      <w:r>
        <w:rPr>
          <w:sz w:val="22"/>
          <w:szCs w:val="22"/>
        </w:rPr>
        <w:t>┼────────┼────────┼───────────┼───────────────┼────────────┤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│3.         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│Отсутствие 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│обоснованных│        │        │           │   </w:t>
      </w:r>
      <w:r>
        <w:rPr>
          <w:sz w:val="22"/>
          <w:szCs w:val="22"/>
        </w:rPr>
        <w:t xml:space="preserve">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│жалоб      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│обучающихся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│(воспитанни-│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│ков) и</w:t>
      </w:r>
      <w:r>
        <w:rPr>
          <w:sz w:val="22"/>
          <w:szCs w:val="22"/>
        </w:rPr>
        <w:t xml:space="preserve"> их  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│родителей  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│(законных  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│представите-│        │        │         </w:t>
      </w:r>
      <w:r>
        <w:rPr>
          <w:sz w:val="22"/>
          <w:szCs w:val="22"/>
        </w:rPr>
        <w:t xml:space="preserve">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│лей) на    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│качество   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│оказания   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>услуг по   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│реализации 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│образовате-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│льных       │        │        │   </w:t>
      </w:r>
      <w:r>
        <w:rPr>
          <w:sz w:val="22"/>
          <w:szCs w:val="22"/>
        </w:rPr>
        <w:t xml:space="preserve">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│программ   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├────────────┼────────┼────────┼───────────┼───────────────┼────────────┤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│4. Доля     │   %    │        │           │               │         </w:t>
      </w:r>
      <w:r>
        <w:rPr>
          <w:sz w:val="22"/>
          <w:szCs w:val="22"/>
        </w:rPr>
        <w:t xml:space="preserve">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│педагогов с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│высшей     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квалифика-│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│ционной     │        │      </w:t>
      </w:r>
      <w:r>
        <w:rPr>
          <w:sz w:val="22"/>
          <w:szCs w:val="22"/>
        </w:rPr>
        <w:t xml:space="preserve">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│категорией 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├────────────┴────────┴────────┴───────────┴───────────────┴────────────┤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</w:t>
      </w:r>
      <w:r>
        <w:rPr>
          <w:rStyle w:val="a3"/>
          <w:sz w:val="22"/>
          <w:szCs w:val="22"/>
        </w:rPr>
        <w:t>Справочная информация</w:t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├────────────┬────────┬────────┬───────────┬───────────────┬────────────┤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│1.          │  чел.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│Количество 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│работников  │        │</w:t>
      </w:r>
      <w:r>
        <w:rPr>
          <w:sz w:val="22"/>
          <w:szCs w:val="22"/>
        </w:rPr>
        <w:t xml:space="preserve">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│организации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├────────────┼────────┼────────┼───────────┼───────────────┼────────────┤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│2.          │  чел.  │        │           │             </w:t>
      </w:r>
      <w:r>
        <w:rPr>
          <w:sz w:val="22"/>
          <w:szCs w:val="22"/>
        </w:rPr>
        <w:t xml:space="preserve">  │            </w:t>
      </w:r>
      <w:r>
        <w:rPr>
          <w:sz w:val="22"/>
          <w:szCs w:val="22"/>
        </w:rPr>
        <w:lastRenderedPageBreak/>
        <w:t>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│Количество 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│педагогичес-│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│ких         │   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│работников  │   </w:t>
      </w:r>
      <w:r>
        <w:rPr>
          <w:sz w:val="22"/>
          <w:szCs w:val="22"/>
        </w:rPr>
        <w:t xml:space="preserve">     │        │           │               │            │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└────────────┴────────┴────────┴───────────┴───────────────┴────────────┘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  __________________     ___________________________________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(личная подпись)             (иниц</w:t>
      </w:r>
      <w:r>
        <w:rPr>
          <w:sz w:val="22"/>
          <w:szCs w:val="22"/>
        </w:rPr>
        <w:t>иалы, фамилия)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М.П.</w:t>
      </w:r>
    </w:p>
    <w:p w:rsidR="00000000" w:rsidRDefault="005D32D1"/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Исполнитель    __________________     ___________________________________</w:t>
      </w:r>
    </w:p>
    <w:p w:rsidR="00000000" w:rsidRDefault="005D32D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(личная подпись)             (инициалы, фамилия)</w:t>
      </w:r>
    </w:p>
    <w:sectPr w:rsidR="00000000" w:rsidSect="005D32D1">
      <w:pgSz w:w="11900" w:h="1680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2D1"/>
    <w:rsid w:val="005D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13" Type="http://schemas.openxmlformats.org/officeDocument/2006/relationships/hyperlink" Target="garantF1://70059346.26" TargetMode="External"/><Relationship Id="rId18" Type="http://schemas.openxmlformats.org/officeDocument/2006/relationships/hyperlink" Target="garantF1://70468284.1000" TargetMode="External"/><Relationship Id="rId26" Type="http://schemas.openxmlformats.org/officeDocument/2006/relationships/hyperlink" Target="garantF1://70191362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28809.1200" TargetMode="External"/><Relationship Id="rId7" Type="http://schemas.openxmlformats.org/officeDocument/2006/relationships/hyperlink" Target="garantF1://12012604.781" TargetMode="External"/><Relationship Id="rId12" Type="http://schemas.openxmlformats.org/officeDocument/2006/relationships/hyperlink" Target="garantF1://70468284.1000" TargetMode="External"/><Relationship Id="rId17" Type="http://schemas.openxmlformats.org/officeDocument/2006/relationships/hyperlink" Target="garantF1://70468284.1000" TargetMode="External"/><Relationship Id="rId25" Type="http://schemas.openxmlformats.org/officeDocument/2006/relationships/hyperlink" Target="garantF1://553290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6607340.231" TargetMode="External"/><Relationship Id="rId20" Type="http://schemas.openxmlformats.org/officeDocument/2006/relationships/hyperlink" Target="garantF1://5532903.0" TargetMode="External"/><Relationship Id="rId29" Type="http://schemas.openxmlformats.org/officeDocument/2006/relationships/hyperlink" Target="garantF1://553290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6750650.0" TargetMode="External"/><Relationship Id="rId11" Type="http://schemas.openxmlformats.org/officeDocument/2006/relationships/hyperlink" Target="garantF1://10064072.65" TargetMode="External"/><Relationship Id="rId24" Type="http://schemas.openxmlformats.org/officeDocument/2006/relationships/hyperlink" Target="garantF1://26646581.1000" TargetMode="External"/><Relationship Id="rId5" Type="http://schemas.openxmlformats.org/officeDocument/2006/relationships/hyperlink" Target="garantF1://70191362.0" TargetMode="External"/><Relationship Id="rId15" Type="http://schemas.openxmlformats.org/officeDocument/2006/relationships/hyperlink" Target="garantF1://5532903.0" TargetMode="External"/><Relationship Id="rId23" Type="http://schemas.openxmlformats.org/officeDocument/2006/relationships/hyperlink" Target="garantF1://26655512.1100" TargetMode="External"/><Relationship Id="rId28" Type="http://schemas.openxmlformats.org/officeDocument/2006/relationships/hyperlink" Target="garantF1://8125.0" TargetMode="External"/><Relationship Id="rId10" Type="http://schemas.openxmlformats.org/officeDocument/2006/relationships/hyperlink" Target="garantF1://10064072.61" TargetMode="External"/><Relationship Id="rId19" Type="http://schemas.openxmlformats.org/officeDocument/2006/relationships/hyperlink" Target="garantF1://70094476.2000" TargetMode="External"/><Relationship Id="rId31" Type="http://schemas.openxmlformats.org/officeDocument/2006/relationships/theme" Target="theme/theme1.xml"/><Relationship Id="rId4" Type="http://schemas.openxmlformats.org/officeDocument/2006/relationships/hyperlink" Target="garantF1://12012604.0" TargetMode="External"/><Relationship Id="rId9" Type="http://schemas.openxmlformats.org/officeDocument/2006/relationships/hyperlink" Target="garantF1://10064072.57" TargetMode="External"/><Relationship Id="rId14" Type="http://schemas.openxmlformats.org/officeDocument/2006/relationships/hyperlink" Target="garantF1://70468284.1000" TargetMode="External"/><Relationship Id="rId22" Type="http://schemas.openxmlformats.org/officeDocument/2006/relationships/hyperlink" Target="garantF1://12028809.1200" TargetMode="External"/><Relationship Id="rId27" Type="http://schemas.openxmlformats.org/officeDocument/2006/relationships/hyperlink" Target="garantF1://26655512.12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5247</Words>
  <Characters>47601</Characters>
  <Application>Microsoft Office Word</Application>
  <DocSecurity>4</DocSecurity>
  <Lines>396</Lines>
  <Paragraphs>105</Paragraphs>
  <ScaleCrop>false</ScaleCrop>
  <Company>НПП "Гарант-Сервис"</Company>
  <LinksUpToDate>false</LinksUpToDate>
  <CharactersWithSpaces>52743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essid@mail.ru</cp:lastModifiedBy>
  <cp:revision>2</cp:revision>
  <dcterms:created xsi:type="dcterms:W3CDTF">2015-08-18T02:22:00Z</dcterms:created>
  <dcterms:modified xsi:type="dcterms:W3CDTF">2015-08-18T02:22:00Z</dcterms:modified>
</cp:coreProperties>
</file>