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2B38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14 мая 2015 г. N 466</w:t>
        </w:r>
        <w:r>
          <w:rPr>
            <w:rStyle w:val="a4"/>
            <w:b w:val="0"/>
            <w:bCs w:val="0"/>
          </w:rPr>
          <w:br/>
          <w:t>"О ежегодных основных удлиненных оплачиваемых отпуска</w:t>
        </w:r>
        <w:r>
          <w:rPr>
            <w:rStyle w:val="a4"/>
            <w:b w:val="0"/>
            <w:bCs w:val="0"/>
          </w:rPr>
          <w:t>х"</w:t>
        </w:r>
      </w:hyperlink>
    </w:p>
    <w:p w:rsidR="00000000" w:rsidRDefault="00BC2B38"/>
    <w:p w:rsidR="00000000" w:rsidRDefault="00BC2B38">
      <w:r>
        <w:t xml:space="preserve">В соответствии со </w:t>
      </w:r>
      <w:hyperlink r:id="rId5" w:history="1">
        <w:r>
          <w:rPr>
            <w:rStyle w:val="a4"/>
          </w:rPr>
          <w:t>статьей 334</w:t>
        </w:r>
      </w:hyperlink>
      <w:r>
        <w:t xml:space="preserve"> Трудового кодекса Российской Федерации, </w:t>
      </w:r>
      <w:hyperlink r:id="rId6" w:history="1">
        <w:r>
          <w:rPr>
            <w:rStyle w:val="a4"/>
          </w:rPr>
          <w:t>пунктом 3 части 5 статьи 47</w:t>
        </w:r>
      </w:hyperlink>
      <w:r>
        <w:t xml:space="preserve">, </w:t>
      </w:r>
      <w:hyperlink r:id="rId7" w:history="1">
        <w:r>
          <w:rPr>
            <w:rStyle w:val="a4"/>
          </w:rPr>
          <w:t>частью 7 статьи 51</w:t>
        </w:r>
      </w:hyperlink>
      <w:r>
        <w:t xml:space="preserve"> и </w:t>
      </w:r>
      <w:hyperlink r:id="rId8" w:history="1">
        <w:r>
          <w:rPr>
            <w:rStyle w:val="a4"/>
          </w:rPr>
          <w:t>частью 4 статьи 52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BC2B38">
      <w:bookmarkStart w:id="0" w:name="sub_1"/>
      <w:r>
        <w:t>1. Установить продолжительность ежегодных основных удлиненных оплачиваемых отпуско</w:t>
      </w:r>
      <w:r>
        <w:t xml:space="preserve">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BC2B38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BC2B38">
      <w:r>
        <w:fldChar w:fldCharType="begin"/>
      </w:r>
      <w:r>
        <w:instrText>HYPERLINK "garantF1://85100.0"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 октября 2002 г. N 724 "О продолжительности ежегодного основного удлиненного оплачи</w:t>
      </w:r>
      <w:r>
        <w:t>ваемого отпуска, предоставляемого педагогическим работникам" (Собрание законодательства Российской Федерации, 2002, N 40, ст. 3935);</w:t>
      </w:r>
    </w:p>
    <w:bookmarkStart w:id="3" w:name="sub_22"/>
    <w:bookmarkEnd w:id="2"/>
    <w:p w:rsidR="00000000" w:rsidRDefault="00BC2B38">
      <w:r>
        <w:fldChar w:fldCharType="begin"/>
      </w:r>
      <w:r>
        <w:instrText>HYPERLINK "garantF1://86528.0"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29 ноября 2003 г. N 726 "О</w:t>
      </w:r>
      <w:r>
        <w:t xml:space="preserve"> внесении изменений в постановление Правительства Российской Федерации от 1 октября 2002 г. N 724" (Собрание законодательства Российской Федерации, 2003, N 49, ст. 4779);</w:t>
      </w:r>
    </w:p>
    <w:bookmarkStart w:id="4" w:name="sub_23"/>
    <w:bookmarkEnd w:id="3"/>
    <w:p w:rsidR="00000000" w:rsidRDefault="00BC2B38">
      <w:r>
        <w:fldChar w:fldCharType="begin"/>
      </w:r>
      <w:r>
        <w:instrText>HYPERLINK "garantF1://91142.0"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</w:t>
      </w:r>
      <w:r>
        <w:t>едерации от 11 мая 2007 г. N 283 "О внесении изменений в постановление Правительства Российской Федерации от 1 октября 2002 г. N 724" (Собрание законодательства Российской Федерации, 2007, N 21, ст. 2507);</w:t>
      </w:r>
    </w:p>
    <w:bookmarkStart w:id="5" w:name="sub_24"/>
    <w:bookmarkEnd w:id="4"/>
    <w:p w:rsidR="00000000" w:rsidRDefault="00BC2B38">
      <w:r>
        <w:fldChar w:fldCharType="begin"/>
      </w:r>
      <w:r>
        <w:instrText>HYPERLINK "garantF1://12062038.1011"</w:instrText>
      </w:r>
      <w:r>
        <w:fldChar w:fldCharType="separate"/>
      </w:r>
      <w:r>
        <w:rPr>
          <w:rStyle w:val="a4"/>
        </w:rPr>
        <w:t>пу</w:t>
      </w:r>
      <w:r>
        <w:rPr>
          <w:rStyle w:val="a4"/>
        </w:rPr>
        <w:t>нкт 11</w:t>
      </w:r>
      <w:r>
        <w:fldChar w:fldCharType="end"/>
      </w:r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августа 2008 г. N 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</w:t>
      </w:r>
      <w:r>
        <w:t>ание законодательства Российской Федерации, 2008, N 34, ст. 3926);</w:t>
      </w:r>
    </w:p>
    <w:bookmarkStart w:id="6" w:name="sub_25"/>
    <w:bookmarkEnd w:id="5"/>
    <w:p w:rsidR="00000000" w:rsidRDefault="00BC2B38">
      <w:r>
        <w:fldChar w:fldCharType="begin"/>
      </w:r>
      <w:r>
        <w:instrText>HYPERLINK "garantF1://95963.0"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16 июля 2009 г. N 576 "О внесении изменений в приложение к постановлению Правительства Росси</w:t>
      </w:r>
      <w:r>
        <w:t>йской Федерации от 1 октября 2002 г. N 724" (Собрание законодательства Российской Федерации, 2009, N 30, ст. 3818);</w:t>
      </w:r>
    </w:p>
    <w:bookmarkStart w:id="7" w:name="sub_26"/>
    <w:bookmarkEnd w:id="6"/>
    <w:p w:rsidR="00000000" w:rsidRDefault="00BC2B38">
      <w:r>
        <w:fldChar w:fldCharType="begin"/>
      </w:r>
      <w:r>
        <w:instrText>HYPERLINK "garantF1://70079204.0"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21 мая 2012 г. N 502 "О внесении изменен</w:t>
      </w:r>
      <w:r>
        <w:t>ия в приложение к постановлению Правительства Российской Федерации от 1 октября 2002 г. N 724" (Собрание законодательства Российской Федерации, 2012, N 22, ст. 2874);</w:t>
      </w:r>
    </w:p>
    <w:bookmarkStart w:id="8" w:name="sub_27"/>
    <w:bookmarkEnd w:id="7"/>
    <w:p w:rsidR="00000000" w:rsidRDefault="00BC2B38">
      <w:r>
        <w:fldChar w:fldCharType="begin"/>
      </w:r>
      <w:r>
        <w:instrText>HYPERLINK "garantF1://70584608.1006"</w:instrText>
      </w:r>
      <w:r>
        <w:fldChar w:fldCharType="separate"/>
      </w:r>
      <w:r>
        <w:rPr>
          <w:rStyle w:val="a4"/>
        </w:rPr>
        <w:t>пункт 6</w:t>
      </w:r>
      <w:r>
        <w:fldChar w:fldCharType="end"/>
      </w:r>
      <w:r>
        <w:t xml:space="preserve"> изменений, которые вносятся в </w:t>
      </w:r>
      <w:r>
        <w:t xml:space="preserve">акты Правительства Российской Федерации,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июня 2014 г. N 581 "Об изменении и признании утратившими силу некоторых актов Правительства Российской Федерац</w:t>
      </w:r>
      <w:r>
        <w:t>ии" (Собрание законодательства Российской Федерации, 2014, N 26, ст. 3577).</w:t>
      </w:r>
    </w:p>
    <w:bookmarkEnd w:id="8"/>
    <w:p w:rsidR="00000000" w:rsidRDefault="00BC2B38"/>
    <w:tbl>
      <w:tblPr>
        <w:tblW w:w="0" w:type="auto"/>
        <w:tblInd w:w="108" w:type="dxa"/>
        <w:tblLook w:val="0000"/>
      </w:tblPr>
      <w:tblGrid>
        <w:gridCol w:w="6474"/>
        <w:gridCol w:w="3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BC2B38"/>
    <w:p w:rsidR="00000000" w:rsidRDefault="00BC2B38">
      <w:pPr>
        <w:ind w:firstLine="698"/>
        <w:jc w:val="right"/>
      </w:pPr>
      <w:bookmarkStart w:id="9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14 мая 2015 г. N 466</w:t>
      </w:r>
    </w:p>
    <w:bookmarkEnd w:id="9"/>
    <w:p w:rsidR="00000000" w:rsidRDefault="00BC2B38"/>
    <w:p w:rsidR="00000000" w:rsidRDefault="00BC2B38">
      <w:pPr>
        <w:pStyle w:val="1"/>
      </w:pPr>
      <w:r>
        <w:t>Еже</w:t>
      </w:r>
      <w:r>
        <w:t>годные основные удлиненные оплачиваемые отпуска работников, замещающих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</w:t>
      </w:r>
      <w:r>
        <w:t>тих организаций и их заместителей</w:t>
      </w:r>
    </w:p>
    <w:p w:rsidR="00000000" w:rsidRDefault="00BC2B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C2B38">
            <w:pPr>
              <w:pStyle w:val="aff7"/>
              <w:jc w:val="center"/>
            </w:pPr>
            <w:r>
              <w:t>Наименование должностей работников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Продолжительность ежегодного основного удлиненного оплачиваемого отпуска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C2B38">
            <w:pPr>
              <w:pStyle w:val="1"/>
            </w:pPr>
            <w:bookmarkStart w:id="10" w:name="sub_100"/>
            <w:r>
              <w:t>I. Дошкольные образовательные организации</w:t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11" w:name="sub_101"/>
            <w:r>
              <w:t xml:space="preserve">1. Педагогические работники, должности которых указаны в </w:t>
            </w:r>
            <w:hyperlink r:id="rId11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</w:t>
            </w:r>
            <w:r>
              <w:t xml:space="preserve">зовательных организаций, утвержденной </w:t>
            </w:r>
            <w:hyperlink r:id="rId12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8 августа 2013 г. N 678 "Об утверждении номенклатуры должностей педагогических работников организаций, осуществляющих образовател</w:t>
            </w:r>
            <w:r>
              <w:t xml:space="preserve">ьную деятельность, должностей руководителей образовательных организаций" (далее - номенклатура должностей), за исключением должностей педагогических работников, указанных в </w:t>
            </w:r>
            <w:hyperlink w:anchor="sub_104" w:history="1">
              <w:r>
                <w:rPr>
                  <w:rStyle w:val="a4"/>
                </w:rPr>
                <w:t>пунктах 4</w:t>
              </w:r>
            </w:hyperlink>
            <w:r>
              <w:t xml:space="preserve"> и </w:t>
            </w:r>
            <w:hyperlink w:anchor="sub_105" w:history="1">
              <w:r>
                <w:rPr>
                  <w:rStyle w:val="a4"/>
                </w:rPr>
                <w:t>5</w:t>
              </w:r>
            </w:hyperlink>
            <w:r>
              <w:t xml:space="preserve"> настоящего раздела</w:t>
            </w:r>
            <w:bookmarkEnd w:id="1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12" w:name="sub_102"/>
            <w:r>
              <w:t xml:space="preserve">2. Руководители, должности которых указаны в </w:t>
            </w:r>
            <w:hyperlink r:id="rId13" w:history="1">
              <w:r>
                <w:rPr>
                  <w:rStyle w:val="a4"/>
                </w:rPr>
                <w:t>подразделе 1</w:t>
              </w:r>
            </w:hyperlink>
            <w:r>
              <w:t xml:space="preserve"> раздела II номенклатуры должностей, за исключением должностей руководителей, указанных в </w:t>
            </w:r>
            <w:hyperlink w:anchor="sub_105" w:history="1">
              <w:r>
                <w:rPr>
                  <w:rStyle w:val="a4"/>
                </w:rPr>
                <w:t>пункте 5</w:t>
              </w:r>
            </w:hyperlink>
            <w:r>
              <w:t xml:space="preserve"> настоящего раздела</w:t>
            </w:r>
            <w:bookmarkEnd w:id="1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13" w:name="sub_103"/>
            <w:r>
              <w:t xml:space="preserve">3. Руководители, должности которых указаны в </w:t>
            </w:r>
            <w:hyperlink r:id="rId14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II номенклатуры должностей, при условии, что их деятельность связана с руководством образовательной, научной и (или) творческой, нау</w:t>
            </w:r>
            <w:r>
              <w:t xml:space="preserve">чно-методической, методической деятельностью, за исключением должностей руководителей, указанных в </w:t>
            </w:r>
            <w:hyperlink w:anchor="sub_106" w:history="1">
              <w:r>
                <w:rPr>
                  <w:rStyle w:val="a4"/>
                </w:rPr>
                <w:t>пункте 6</w:t>
              </w:r>
            </w:hyperlink>
            <w:r>
              <w:t xml:space="preserve"> настоящего раздела</w:t>
            </w:r>
            <w:bookmarkEnd w:id="1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14" w:name="sub_104"/>
            <w:r>
              <w:t xml:space="preserve">4. Педагогические работники, должности которых указаны в </w:t>
            </w:r>
            <w:hyperlink r:id="rId15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 номенклатуры должностей, работающие с обучающимися с ограниченными возможностями здоровья и (или) лицами, нуждающимися в длительном лечении</w:t>
            </w:r>
            <w:bookmarkEnd w:id="1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15" w:name="sub_105"/>
            <w:r>
              <w:t>5. Руководители, должности которых у</w:t>
            </w:r>
            <w:r>
              <w:t xml:space="preserve">казаны в </w:t>
            </w:r>
            <w:hyperlink r:id="rId16" w:history="1">
              <w:r>
                <w:rPr>
                  <w:rStyle w:val="a4"/>
                </w:rPr>
                <w:t>подразделе 1</w:t>
              </w:r>
            </w:hyperlink>
            <w:r>
              <w:t xml:space="preserve"> раздела II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</w:t>
            </w:r>
            <w:bookmarkEnd w:id="1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16" w:name="sub_106"/>
            <w:r>
              <w:t xml:space="preserve">6. </w:t>
            </w:r>
            <w:r>
              <w:t xml:space="preserve">Руководители, должности которых указаны в </w:t>
            </w:r>
            <w:hyperlink r:id="rId17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II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</w:t>
            </w:r>
            <w:r>
              <w:t xml:space="preserve">ном лечении, при условии, что их деятельность связана с руководством </w:t>
            </w:r>
            <w:r>
              <w:lastRenderedPageBreak/>
              <w:t>образовательной, научной и (или) творческой, научно-методической, методической деятельностью</w:t>
            </w:r>
            <w:bookmarkEnd w:id="1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lastRenderedPageBreak/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1"/>
            </w:pPr>
            <w:bookmarkStart w:id="17" w:name="sub_200"/>
            <w:r>
              <w:lastRenderedPageBreak/>
              <w:t>II. Организации дополнительного образования</w:t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18" w:name="sub_201"/>
            <w:r>
              <w:t xml:space="preserve">1. Педагогические работники, должности которых указаны в </w:t>
            </w:r>
            <w:hyperlink r:id="rId18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 номенклатуры должностей, за исключением должностей педагогических работников, указанных в </w:t>
            </w:r>
            <w:hyperlink w:anchor="sub_204" w:history="1">
              <w:r>
                <w:rPr>
                  <w:rStyle w:val="a4"/>
                </w:rPr>
                <w:t>пунктах 4</w:t>
              </w:r>
            </w:hyperlink>
            <w:r>
              <w:t xml:space="preserve"> и </w:t>
            </w:r>
            <w:hyperlink w:anchor="sub_207" w:history="1">
              <w:r>
                <w:rPr>
                  <w:rStyle w:val="a4"/>
                </w:rPr>
                <w:t>7</w:t>
              </w:r>
            </w:hyperlink>
            <w:r>
              <w:t xml:space="preserve"> настоящего раздела</w:t>
            </w:r>
            <w:bookmarkEnd w:id="1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19" w:name="sub_202"/>
            <w:r>
              <w:t xml:space="preserve">2. Руководители, должности которых указаны в </w:t>
            </w:r>
            <w:hyperlink r:id="rId19" w:history="1">
              <w:r>
                <w:rPr>
                  <w:rStyle w:val="a4"/>
                </w:rPr>
                <w:t>подразделе 1</w:t>
              </w:r>
            </w:hyperlink>
            <w:r>
              <w:t xml:space="preserve"> раздела II номенклатуры должностей, за исключением должностей руководителей, указанных в </w:t>
            </w:r>
            <w:hyperlink w:anchor="sub_205" w:history="1">
              <w:r>
                <w:rPr>
                  <w:rStyle w:val="a4"/>
                </w:rPr>
                <w:t>пункте 5</w:t>
              </w:r>
            </w:hyperlink>
            <w:r>
              <w:t xml:space="preserve"> настоящего раздела</w:t>
            </w:r>
            <w:bookmarkEnd w:id="1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20" w:name="sub_203"/>
            <w:r>
              <w:t xml:space="preserve">3. Руководители, должности которых указаны в </w:t>
            </w:r>
            <w:hyperlink r:id="rId20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II номенклатуры должностей, при условии, что их деятельность связана с руководством образователь</w:t>
            </w:r>
            <w:r>
              <w:t xml:space="preserve">ной, научной и (или) творческой, научно-методической, методической деятельностью, за исключением должностей руководителей, указанных в </w:t>
            </w:r>
            <w:hyperlink w:anchor="sub_206" w:history="1">
              <w:r>
                <w:rPr>
                  <w:rStyle w:val="a4"/>
                </w:rPr>
                <w:t>пункте 6</w:t>
              </w:r>
            </w:hyperlink>
            <w:r>
              <w:t xml:space="preserve"> настоящего раздела</w:t>
            </w:r>
            <w:bookmarkEnd w:id="2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21" w:name="sub_204"/>
            <w:r>
              <w:t>4. Педагогические работники, должности которых ука</w:t>
            </w:r>
            <w:r>
              <w:t xml:space="preserve">заны в </w:t>
            </w:r>
            <w:hyperlink r:id="rId21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 номенклатуры должностей, работающие в организациях дополнительного образования в области искусств (детские школы искусств по видам искусств)</w:t>
            </w:r>
            <w:bookmarkEnd w:id="2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22" w:name="sub_205"/>
            <w:r>
              <w:t xml:space="preserve">5. Руководители, должности которых указаны в </w:t>
            </w:r>
            <w:hyperlink r:id="rId22" w:history="1">
              <w:r>
                <w:rPr>
                  <w:rStyle w:val="a4"/>
                </w:rPr>
                <w:t>подразделе 1</w:t>
              </w:r>
            </w:hyperlink>
            <w:r>
              <w:t xml:space="preserve"> раздела II номенклатуры должностей, организаций дополнительного образования в области искусств (детские школы искусств по видам искусств)</w:t>
            </w:r>
            <w:bookmarkEnd w:id="2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23" w:name="sub_206"/>
            <w:r>
              <w:t xml:space="preserve">6. </w:t>
            </w:r>
            <w:r>
              <w:t xml:space="preserve">Руководители, должности которых указаны в </w:t>
            </w:r>
            <w:hyperlink r:id="rId23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II номенклатуры должностей, организаций дополнительного образования в области искусств (детские школы искусств по видам искусств) при условии, что их деят</w:t>
            </w:r>
            <w:r>
              <w:t>ельность связана с руководством образовательной, научной и (или) творческой, научно-методической, методической деятельностью</w:t>
            </w:r>
            <w:bookmarkEnd w:id="2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24" w:name="sub_207"/>
            <w:r>
              <w:t>7. Педагоги дополнительного образования, работающие с обучающимися с ограниченными возможностями здоровья</w:t>
            </w:r>
            <w:bookmarkEnd w:id="2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1"/>
            </w:pPr>
            <w:bookmarkStart w:id="25" w:name="sub_300"/>
            <w:r>
              <w:t>III. Общеобразовательные организации, профессиональные образовательные организации, образовательные организации высшего образования, организации дополнительного профессионального образования</w:t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26" w:name="sub_301"/>
            <w:r>
              <w:t xml:space="preserve">1. Педагогические работники, должности которых указаны в </w:t>
            </w:r>
            <w:hyperlink r:id="rId24" w:history="1">
              <w:r>
                <w:rPr>
                  <w:rStyle w:val="a4"/>
                </w:rPr>
                <w:t>разделе I</w:t>
              </w:r>
            </w:hyperlink>
            <w:r>
              <w:t xml:space="preserve"> номенклатуры должностей, за исключением должностей педагогических работников, указанных в </w:t>
            </w:r>
            <w:hyperlink w:anchor="sub_305" w:history="1">
              <w:r>
                <w:rPr>
                  <w:rStyle w:val="a4"/>
                </w:rPr>
                <w:t>пункте 5</w:t>
              </w:r>
            </w:hyperlink>
            <w:r>
              <w:t xml:space="preserve"> настоящего раздела</w:t>
            </w:r>
            <w:bookmarkEnd w:id="2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27" w:name="sub_302"/>
            <w:r>
              <w:t xml:space="preserve">2. Руководители, должности которых указаны в </w:t>
            </w:r>
            <w:hyperlink r:id="rId25" w:history="1">
              <w:r>
                <w:rPr>
                  <w:rStyle w:val="a4"/>
                </w:rPr>
                <w:t>подразделе 1</w:t>
              </w:r>
            </w:hyperlink>
            <w:r>
              <w:t xml:space="preserve"> раздела II номенклатуры должностей</w:t>
            </w:r>
            <w:bookmarkEnd w:id="2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28" w:name="sub_303"/>
            <w:r>
              <w:t xml:space="preserve">3. Руководители, должности которых указаны в </w:t>
            </w:r>
            <w:hyperlink r:id="rId26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II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  <w:bookmarkEnd w:id="2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29" w:name="sub_304"/>
            <w:r>
              <w:t>4. Воспитатели, музыкальные руководители, работающи</w:t>
            </w:r>
            <w:r>
              <w:t xml:space="preserve">е в группах для обучающихся дошкольного возраста с ограниченными возможностями здоровья и (или) </w:t>
            </w:r>
            <w:r>
              <w:lastRenderedPageBreak/>
              <w:t>нуждающихся в длительном лечении</w:t>
            </w:r>
            <w:bookmarkEnd w:id="2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lastRenderedPageBreak/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30" w:name="sub_305"/>
            <w:r>
              <w:lastRenderedPageBreak/>
              <w:t xml:space="preserve">5. Воспитатели, музыкальные руководители, работающие в группах для детей дошкольного возраста, за исключением воспитателей и музыкальных руководителей, указанных в </w:t>
            </w:r>
            <w:hyperlink w:anchor="sub_304" w:history="1">
              <w:r>
                <w:rPr>
                  <w:rStyle w:val="a4"/>
                </w:rPr>
                <w:t>пункте 4</w:t>
              </w:r>
            </w:hyperlink>
            <w:r>
              <w:t xml:space="preserve"> настоящего раздела</w:t>
            </w:r>
            <w:bookmarkEnd w:id="3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1"/>
            </w:pPr>
            <w:bookmarkStart w:id="31" w:name="sub_400"/>
            <w:r>
              <w:t>IV. Организации, осущ</w:t>
            </w:r>
            <w:r>
              <w:t>ествляющие обучение</w:t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32" w:name="sub_401"/>
            <w:r>
              <w:t xml:space="preserve">1. Педагогические работники, должности которых указаны в </w:t>
            </w:r>
            <w:hyperlink r:id="rId27" w:history="1">
              <w:r>
                <w:rPr>
                  <w:rStyle w:val="a4"/>
                </w:rPr>
                <w:t>разделе I</w:t>
              </w:r>
            </w:hyperlink>
            <w:r>
              <w:t xml:space="preserve"> номенклатуры должностей, за исключением должностей педагогических работников, указанных в </w:t>
            </w:r>
            <w:hyperlink w:anchor="sub_402" w:history="1">
              <w:r>
                <w:rPr>
                  <w:rStyle w:val="a4"/>
                </w:rPr>
                <w:t>пун</w:t>
              </w:r>
              <w:r>
                <w:rPr>
                  <w:rStyle w:val="a4"/>
                </w:rPr>
                <w:t>кте 2</w:t>
              </w:r>
            </w:hyperlink>
            <w:r>
              <w:t xml:space="preserve"> настоящего раздела</w:t>
            </w:r>
            <w:bookmarkEnd w:id="3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f0"/>
            </w:pPr>
            <w:bookmarkStart w:id="33" w:name="sub_402"/>
            <w:r>
              <w:t xml:space="preserve">2. Педагогические работники, должности которых указаны в </w:t>
            </w:r>
            <w:hyperlink r:id="rId28" w:history="1">
              <w:r>
                <w:rPr>
                  <w:rStyle w:val="a4"/>
                </w:rPr>
                <w:t>разделе I</w:t>
              </w:r>
            </w:hyperlink>
            <w:r>
              <w:t xml:space="preserve"> номенклатуры должностей, работающие в организациях для детей-сирот и детей, оставшихся без попечения родителей, организациях, осуществляющих лечение, организациях, осуществляющих социальное обслуживание, а также в центрах психолого-педагогической, медицин</w:t>
            </w:r>
            <w:r>
              <w:t xml:space="preserve">ской и социальной помощи, создаваемых в соответствии со </w:t>
            </w:r>
            <w:hyperlink r:id="rId29" w:history="1">
              <w:r>
                <w:rPr>
                  <w:rStyle w:val="a4"/>
                </w:rPr>
                <w:t>статьей 42</w:t>
              </w:r>
            </w:hyperlink>
            <w:r>
              <w:t xml:space="preserve"> Федерального закона "Об образовании в Российской Федерации"</w:t>
            </w:r>
            <w:bookmarkEnd w:id="3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B38">
            <w:pPr>
              <w:pStyle w:val="aff7"/>
              <w:jc w:val="center"/>
            </w:pPr>
            <w:r>
              <w:t>56</w:t>
            </w:r>
          </w:p>
        </w:tc>
      </w:tr>
    </w:tbl>
    <w:p w:rsidR="00000000" w:rsidRDefault="00BC2B38"/>
    <w:sectPr w:rsidR="00000000" w:rsidSect="00BC2B38">
      <w:pgSz w:w="11900" w:h="1680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B38"/>
    <w:rsid w:val="00BC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634" TargetMode="External"/><Relationship Id="rId13" Type="http://schemas.openxmlformats.org/officeDocument/2006/relationships/hyperlink" Target="garantF1://70329490.1201" TargetMode="External"/><Relationship Id="rId18" Type="http://schemas.openxmlformats.org/officeDocument/2006/relationships/hyperlink" Target="garantF1://70329490.1102" TargetMode="External"/><Relationship Id="rId26" Type="http://schemas.openxmlformats.org/officeDocument/2006/relationships/hyperlink" Target="garantF1://70329490.12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329490.1102" TargetMode="External"/><Relationship Id="rId7" Type="http://schemas.openxmlformats.org/officeDocument/2006/relationships/hyperlink" Target="garantF1://70191362.108623" TargetMode="External"/><Relationship Id="rId12" Type="http://schemas.openxmlformats.org/officeDocument/2006/relationships/hyperlink" Target="garantF1://70329490.0" TargetMode="External"/><Relationship Id="rId17" Type="http://schemas.openxmlformats.org/officeDocument/2006/relationships/hyperlink" Target="garantF1://70329490.1202" TargetMode="External"/><Relationship Id="rId25" Type="http://schemas.openxmlformats.org/officeDocument/2006/relationships/hyperlink" Target="garantF1://70329490.12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329490.1201" TargetMode="External"/><Relationship Id="rId20" Type="http://schemas.openxmlformats.org/officeDocument/2006/relationships/hyperlink" Target="garantF1://70329490.1202" TargetMode="External"/><Relationship Id="rId29" Type="http://schemas.openxmlformats.org/officeDocument/2006/relationships/hyperlink" Target="garantF1://70191362.4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91362.108574" TargetMode="External"/><Relationship Id="rId11" Type="http://schemas.openxmlformats.org/officeDocument/2006/relationships/hyperlink" Target="garantF1://70329490.1102" TargetMode="External"/><Relationship Id="rId24" Type="http://schemas.openxmlformats.org/officeDocument/2006/relationships/hyperlink" Target="garantF1://70329490.1100" TargetMode="External"/><Relationship Id="rId5" Type="http://schemas.openxmlformats.org/officeDocument/2006/relationships/hyperlink" Target="garantF1://12025268.334" TargetMode="External"/><Relationship Id="rId15" Type="http://schemas.openxmlformats.org/officeDocument/2006/relationships/hyperlink" Target="garantF1://70329490.1102" TargetMode="External"/><Relationship Id="rId23" Type="http://schemas.openxmlformats.org/officeDocument/2006/relationships/hyperlink" Target="garantF1://70329490.1202" TargetMode="External"/><Relationship Id="rId28" Type="http://schemas.openxmlformats.org/officeDocument/2006/relationships/hyperlink" Target="garantF1://70329490.1100" TargetMode="External"/><Relationship Id="rId10" Type="http://schemas.openxmlformats.org/officeDocument/2006/relationships/hyperlink" Target="garantF1://70584608.0" TargetMode="External"/><Relationship Id="rId19" Type="http://schemas.openxmlformats.org/officeDocument/2006/relationships/hyperlink" Target="garantF1://70329490.1201" TargetMode="External"/><Relationship Id="rId31" Type="http://schemas.openxmlformats.org/officeDocument/2006/relationships/theme" Target="theme/theme1.xml"/><Relationship Id="rId4" Type="http://schemas.openxmlformats.org/officeDocument/2006/relationships/hyperlink" Target="garantF1://70924948.0" TargetMode="External"/><Relationship Id="rId9" Type="http://schemas.openxmlformats.org/officeDocument/2006/relationships/hyperlink" Target="garantF1://12062038.0" TargetMode="External"/><Relationship Id="rId14" Type="http://schemas.openxmlformats.org/officeDocument/2006/relationships/hyperlink" Target="garantF1://70329490.1202" TargetMode="External"/><Relationship Id="rId22" Type="http://schemas.openxmlformats.org/officeDocument/2006/relationships/hyperlink" Target="garantF1://70329490.1201" TargetMode="External"/><Relationship Id="rId27" Type="http://schemas.openxmlformats.org/officeDocument/2006/relationships/hyperlink" Target="garantF1://70329490.11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9472</Characters>
  <Application>Microsoft Office Word</Application>
  <DocSecurity>4</DocSecurity>
  <Lines>78</Lines>
  <Paragraphs>21</Paragraphs>
  <ScaleCrop>false</ScaleCrop>
  <Company>НПП "Гарант-Сервис"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2015-08-18T03:04:00Z</dcterms:created>
  <dcterms:modified xsi:type="dcterms:W3CDTF">2015-08-18T03:04:00Z</dcterms:modified>
</cp:coreProperties>
</file>