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0F2">
      <w:pPr>
        <w:pStyle w:val="1"/>
      </w:pPr>
      <w:hyperlink r:id="rId4" w:history="1">
        <w:r>
          <w:rPr>
            <w:rStyle w:val="a4"/>
            <w:b w:val="0"/>
            <w:bCs w:val="0"/>
          </w:rPr>
          <w:t>Указ Главы Республики Саха (Якутия)</w:t>
        </w:r>
        <w:r>
          <w:rPr>
            <w:rStyle w:val="a4"/>
            <w:b w:val="0"/>
            <w:bCs w:val="0"/>
          </w:rPr>
          <w:br/>
          <w:t>от 8 мая 2015 г. N 479</w:t>
        </w:r>
        <w:r>
          <w:rPr>
            <w:rStyle w:val="a4"/>
            <w:b w:val="0"/>
            <w:bCs w:val="0"/>
          </w:rPr>
          <w:br/>
          <w:t>"О дополнительных компенсационных выплатах на пит</w:t>
        </w:r>
        <w:r>
          <w:rPr>
            <w:rStyle w:val="a4"/>
            <w:b w:val="0"/>
            <w:bCs w:val="0"/>
          </w:rPr>
          <w:t>ание обучающимся из малоимущих многодетных семей государственных общеобразовательных организаций Республики Саха (Якутия)"</w:t>
        </w:r>
      </w:hyperlink>
    </w:p>
    <w:p w:rsidR="00000000" w:rsidRDefault="00EF70F2"/>
    <w:p w:rsidR="00000000" w:rsidRDefault="00EF70F2">
      <w:r>
        <w:t>В целях обеспечения здорового питания обучающихся, социальной поддержки малоимущих многодетных семей постановляю:</w:t>
      </w:r>
    </w:p>
    <w:p w:rsidR="00000000" w:rsidRDefault="00EF70F2">
      <w:bookmarkStart w:id="0" w:name="sub_1"/>
      <w:r>
        <w:t xml:space="preserve">1. Установить обучающимся из малоимущих многодетных семей государственных общеобразовательных организаций Республики Саха (Якутия) дополнительные компенсационные выплаты из средств </w:t>
      </w:r>
      <w:hyperlink r:id="rId5" w:history="1">
        <w:r>
          <w:rPr>
            <w:rStyle w:val="a4"/>
          </w:rPr>
          <w:t>государственного бюджета</w:t>
        </w:r>
      </w:hyperlink>
      <w:r>
        <w:t xml:space="preserve"> Республики Сах</w:t>
      </w:r>
      <w:r>
        <w:t>а (Якутия) из расчета на одного обучающегося в день:</w:t>
      </w:r>
    </w:p>
    <w:bookmarkEnd w:id="0"/>
    <w:p w:rsidR="00000000" w:rsidRDefault="00EF70F2">
      <w:r>
        <w:t>для улусов (районов), расположенных до полярного круга - 80 рублей;</w:t>
      </w:r>
    </w:p>
    <w:p w:rsidR="00000000" w:rsidRDefault="00EF70F2">
      <w:r>
        <w:t>для улусов (районов), расположенных за полярным кругом - 90,2 рубля.</w:t>
      </w:r>
    </w:p>
    <w:p w:rsidR="00000000" w:rsidRDefault="00EF70F2">
      <w:bookmarkStart w:id="1" w:name="sub_2"/>
      <w:r>
        <w:t>2. Правительству Республики Саха (Якутия) (Данчикова Г.И</w:t>
      </w:r>
      <w:r>
        <w:t>.) разработать порядок предоставления компенсационных выплат на питание обучающимся из малоимущих многодетных семей государственных общеобразовательных организаций Республики Саха (Якутия).</w:t>
      </w:r>
    </w:p>
    <w:p w:rsidR="00000000" w:rsidRDefault="00EF70F2">
      <w:bookmarkStart w:id="2" w:name="sub_3"/>
      <w:bookmarkEnd w:id="1"/>
      <w:r>
        <w:t>3. Рекомендовать органам местного самоуправления муницип</w:t>
      </w:r>
      <w:r>
        <w:t>альных образований Республики Саха (Якутия) ввести с 01 сентября 2015 года дополнительные компенсационные выплаты на питание обучающимся из малоимущих многодетных семей муниципальных общеобразовательных организаций.</w:t>
      </w:r>
    </w:p>
    <w:p w:rsidR="00000000" w:rsidRDefault="00EF70F2">
      <w:bookmarkStart w:id="3" w:name="sub_4"/>
      <w:bookmarkEnd w:id="2"/>
      <w:r>
        <w:t>4. Контроль исполнения настоящ</w:t>
      </w:r>
      <w:r>
        <w:t>его Указа возложить на заместителя Председателя Правительства Республики Саха (Якутия) Дьячковского А.П.</w:t>
      </w:r>
    </w:p>
    <w:p w:rsidR="00000000" w:rsidRDefault="00EF70F2">
      <w:bookmarkStart w:id="4" w:name="sub_5"/>
      <w:bookmarkEnd w:id="3"/>
      <w:r>
        <w:t xml:space="preserve">5.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настоящий Указ в официальных средствах массовой информации Республики Саха (Якутия).</w:t>
      </w:r>
    </w:p>
    <w:p w:rsidR="00000000" w:rsidRDefault="00EF70F2">
      <w:bookmarkStart w:id="5" w:name="sub_6"/>
      <w:bookmarkEnd w:id="4"/>
      <w:r>
        <w:t>6. Настоящий Указ вступает в силу с 01 сентября 2015 года.</w:t>
      </w:r>
    </w:p>
    <w:bookmarkEnd w:id="5"/>
    <w:p w:rsidR="00000000" w:rsidRDefault="00EF70F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0F2">
            <w:pPr>
              <w:pStyle w:val="afff0"/>
            </w:pPr>
            <w:r>
              <w:t>Глава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0F2">
            <w:pPr>
              <w:pStyle w:val="aff7"/>
              <w:jc w:val="right"/>
            </w:pPr>
            <w:r>
              <w:t>Е. Борисов</w:t>
            </w:r>
          </w:p>
        </w:tc>
      </w:tr>
    </w:tbl>
    <w:p w:rsidR="00000000" w:rsidRDefault="00EF70F2"/>
    <w:p w:rsidR="00000000" w:rsidRDefault="00EF70F2">
      <w:pPr>
        <w:pStyle w:val="afff0"/>
      </w:pPr>
      <w:r>
        <w:t>г. Якутск, 8 мая 2015 года</w:t>
      </w:r>
    </w:p>
    <w:p w:rsidR="00000000" w:rsidRDefault="00EF70F2">
      <w:pPr>
        <w:pStyle w:val="afff0"/>
      </w:pPr>
      <w:r>
        <w:t>N 479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F2"/>
    <w:rsid w:val="00E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755154.0" TargetMode="External"/><Relationship Id="rId5" Type="http://schemas.openxmlformats.org/officeDocument/2006/relationships/hyperlink" Target="garantF1://26638498.0" TargetMode="External"/><Relationship Id="rId4" Type="http://schemas.openxmlformats.org/officeDocument/2006/relationships/hyperlink" Target="garantF1://266551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1561</Characters>
  <Application>Microsoft Office Word</Application>
  <DocSecurity>4</DocSecurity>
  <Lines>13</Lines>
  <Paragraphs>3</Paragraphs>
  <ScaleCrop>false</ScaleCrop>
  <Company>НПП "Гарант-Сервис"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cp:lastPrinted>2015-09-21T07:44:00Z</cp:lastPrinted>
  <dcterms:created xsi:type="dcterms:W3CDTF">2015-09-21T08:08:00Z</dcterms:created>
  <dcterms:modified xsi:type="dcterms:W3CDTF">2015-09-21T08:08:00Z</dcterms:modified>
</cp:coreProperties>
</file>