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B" w:rsidRDefault="00EC1C8B" w:rsidP="00EC1C8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EC1C8B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78DAA41" wp14:editId="70C96118">
            <wp:simplePos x="0" y="0"/>
            <wp:positionH relativeFrom="column">
              <wp:posOffset>1361440</wp:posOffset>
            </wp:positionH>
            <wp:positionV relativeFrom="paragraph">
              <wp:posOffset>205105</wp:posOffset>
            </wp:positionV>
            <wp:extent cx="3037840" cy="4566920"/>
            <wp:effectExtent l="133350" t="114300" r="124460" b="138430"/>
            <wp:wrapTopAndBottom/>
            <wp:docPr id="1" name="Рисунок 1" descr="C:\Users\Артем\Desktop\Для САЙТА\Методические разработки педагогов\Евсеева Л.Е\ЕЛ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Для САЙТА\Методические разработки педагогов\Евсеева Л.Е\ЕЛЕ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4566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C8B" w:rsidRPr="00EC1C8B" w:rsidRDefault="00D2006D" w:rsidP="00EC1C8B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C1C8B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EC1C8B" w:rsidRPr="00EC1C8B">
        <w:rPr>
          <w:rFonts w:ascii="Times New Roman" w:hAnsi="Times New Roman"/>
          <w:b/>
          <w:color w:val="FF0000"/>
          <w:sz w:val="36"/>
          <w:szCs w:val="36"/>
        </w:rPr>
        <w:t>ВСЕЕВА ЛЮБОВЬ ЕГОРОВНА,</w:t>
      </w:r>
    </w:p>
    <w:p w:rsidR="00EC1C8B" w:rsidRPr="00EC1C8B" w:rsidRDefault="00EC1C8B" w:rsidP="00EC1C8B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EC1C8B">
        <w:rPr>
          <w:rFonts w:ascii="Times New Roman" w:hAnsi="Times New Roman"/>
          <w:b/>
          <w:color w:val="002060"/>
          <w:sz w:val="36"/>
          <w:szCs w:val="36"/>
        </w:rPr>
        <w:t>директор МБОУ «Сунтарская гимназия»</w:t>
      </w:r>
    </w:p>
    <w:p w:rsidR="00D2006D" w:rsidRPr="00EC1C8B" w:rsidRDefault="00C24911" w:rsidP="00EC1C8B">
      <w:pPr>
        <w:pStyle w:val="1"/>
        <w:jc w:val="both"/>
        <w:rPr>
          <w:rFonts w:ascii="Times New Roman" w:hAnsi="Times New Roman"/>
          <w:b w:val="0"/>
          <w:color w:val="002060"/>
        </w:rPr>
      </w:pPr>
      <w:r w:rsidRPr="00EC1C8B">
        <w:rPr>
          <w:rFonts w:ascii="Times New Roman" w:hAnsi="Times New Roman"/>
          <w:color w:val="002060"/>
        </w:rPr>
        <w:t>Образование:</w:t>
      </w:r>
      <w:r w:rsidRPr="00EC1C8B">
        <w:rPr>
          <w:rFonts w:ascii="Times New Roman" w:hAnsi="Times New Roman"/>
          <w:b w:val="0"/>
          <w:color w:val="002060"/>
        </w:rPr>
        <w:t xml:space="preserve"> высшее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b/>
          <w:color w:val="002060"/>
          <w:sz w:val="28"/>
          <w:szCs w:val="28"/>
        </w:rPr>
        <w:t>Педагогический стаж</w:t>
      </w:r>
      <w:r w:rsidR="00EC1C8B">
        <w:rPr>
          <w:rFonts w:ascii="Times New Roman" w:hAnsi="Times New Roman"/>
          <w:b/>
          <w:color w:val="002060"/>
          <w:sz w:val="28"/>
          <w:szCs w:val="28"/>
        </w:rPr>
        <w:t xml:space="preserve">: </w:t>
      </w:r>
      <w:r w:rsidRPr="00EC1C8B">
        <w:rPr>
          <w:rFonts w:ascii="Times New Roman" w:hAnsi="Times New Roman"/>
          <w:color w:val="002060"/>
          <w:sz w:val="28"/>
          <w:szCs w:val="28"/>
        </w:rPr>
        <w:t>40 лет</w:t>
      </w:r>
    </w:p>
    <w:p w:rsidR="00C24911" w:rsidRPr="00EC1C8B" w:rsidRDefault="00C24911" w:rsidP="00EC1C8B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C1C8B">
        <w:rPr>
          <w:rFonts w:ascii="Times New Roman" w:hAnsi="Times New Roman"/>
          <w:b/>
          <w:color w:val="002060"/>
          <w:sz w:val="28"/>
          <w:szCs w:val="28"/>
        </w:rPr>
        <w:t>Награды и поощрения: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Почетный работник общего образования РФ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Отличник образования РС (Я)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Учитель учителей Р</w:t>
      </w:r>
      <w:proofErr w:type="gramStart"/>
      <w:r w:rsidRPr="00EC1C8B">
        <w:rPr>
          <w:rFonts w:ascii="Times New Roman" w:hAnsi="Times New Roman"/>
          <w:color w:val="002060"/>
          <w:sz w:val="28"/>
          <w:szCs w:val="28"/>
        </w:rPr>
        <w:t>С(</w:t>
      </w:r>
      <w:proofErr w:type="gramEnd"/>
      <w:r w:rsidRPr="00EC1C8B">
        <w:rPr>
          <w:rFonts w:ascii="Times New Roman" w:hAnsi="Times New Roman"/>
          <w:color w:val="002060"/>
          <w:sz w:val="28"/>
          <w:szCs w:val="28"/>
        </w:rPr>
        <w:t>Я)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Стипендиат МДФ  «Дети Саха Азия»,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Лауреат Фонда Возрождения «</w:t>
      </w:r>
      <w:proofErr w:type="spellStart"/>
      <w:r w:rsidRPr="00EC1C8B">
        <w:rPr>
          <w:rFonts w:ascii="Times New Roman" w:hAnsi="Times New Roman"/>
          <w:color w:val="002060"/>
          <w:sz w:val="28"/>
          <w:szCs w:val="28"/>
        </w:rPr>
        <w:t>Баргарыы</w:t>
      </w:r>
      <w:proofErr w:type="spellEnd"/>
      <w:r w:rsidRPr="00EC1C8B">
        <w:rPr>
          <w:rFonts w:ascii="Times New Roman" w:hAnsi="Times New Roman"/>
          <w:color w:val="002060"/>
          <w:sz w:val="28"/>
          <w:szCs w:val="28"/>
        </w:rPr>
        <w:t>»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lastRenderedPageBreak/>
        <w:t>- Дважды Лауреат Российско-Американского конкурса учителей английского языка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медаль Педагогическая слава первой степени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Директор года России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 Эффективный руководитель</w:t>
      </w:r>
    </w:p>
    <w:p w:rsidR="00C24911" w:rsidRPr="00EC1C8B" w:rsidRDefault="00C24911" w:rsidP="00EC1C8B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C1C8B">
        <w:rPr>
          <w:rFonts w:ascii="Times New Roman" w:hAnsi="Times New Roman"/>
          <w:color w:val="002060"/>
          <w:sz w:val="28"/>
          <w:szCs w:val="28"/>
        </w:rPr>
        <w:t>-Почетный гражданин Сунтарского наслега</w:t>
      </w:r>
      <w:r w:rsidR="00EC1C8B">
        <w:rPr>
          <w:rFonts w:ascii="Times New Roman" w:hAnsi="Times New Roman"/>
          <w:color w:val="002060"/>
          <w:sz w:val="28"/>
          <w:szCs w:val="28"/>
        </w:rPr>
        <w:t>.</w:t>
      </w:r>
    </w:p>
    <w:p w:rsidR="00EC1C8B" w:rsidRPr="00EC1C8B" w:rsidRDefault="00EC1C8B" w:rsidP="00EC1C8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1C8B">
        <w:rPr>
          <w:rFonts w:ascii="Times New Roman" w:hAnsi="Times New Roman"/>
          <w:b/>
          <w:color w:val="FF0000"/>
          <w:sz w:val="28"/>
          <w:szCs w:val="28"/>
        </w:rPr>
        <w:t>Педагогическое кредо:</w:t>
      </w:r>
      <w:r w:rsidRPr="00EC1C8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EC1C8B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EC1C8B">
        <w:rPr>
          <w:rFonts w:ascii="Times New Roman" w:hAnsi="Times New Roman"/>
          <w:b/>
          <w:i/>
          <w:color w:val="002060"/>
          <w:sz w:val="28"/>
          <w:szCs w:val="28"/>
        </w:rPr>
        <w:t>Все дети талантливы</w:t>
      </w:r>
    </w:p>
    <w:p w:rsidR="00D2006D" w:rsidRPr="00EC1C8B" w:rsidRDefault="00C24911" w:rsidP="00EC1C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C1C8B">
        <w:rPr>
          <w:rFonts w:ascii="Times New Roman" w:hAnsi="Times New Roman"/>
          <w:b/>
          <w:color w:val="FF0000"/>
          <w:sz w:val="28"/>
          <w:szCs w:val="28"/>
        </w:rPr>
        <w:t>Профессиональное кредо:</w:t>
      </w:r>
      <w:r w:rsidR="00EC1C8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Владение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языками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–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это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тот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инструмент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познания</w:t>
      </w:r>
      <w:r w:rsidRPr="00EC1C8B">
        <w:rPr>
          <w:rFonts w:ascii="Cambria" w:hAnsi="Cambria"/>
          <w:i/>
          <w:color w:val="002060"/>
          <w:sz w:val="28"/>
          <w:szCs w:val="28"/>
        </w:rPr>
        <w:t xml:space="preserve"> мира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,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который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необходим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сегодня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не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только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для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быстрого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усвоения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знаний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и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08239E" w:rsidRPr="00EC1C8B">
        <w:rPr>
          <w:rFonts w:ascii="Cambria" w:hAnsi="Cambria"/>
          <w:i/>
          <w:color w:val="002060"/>
          <w:sz w:val="28"/>
          <w:szCs w:val="28"/>
        </w:rPr>
        <w:t>грамотного</w:t>
      </w:r>
      <w:r w:rsidR="0008239E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оперирования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бесконечным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потоком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информации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>,</w:t>
      </w:r>
      <w:r w:rsidR="00595293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но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, </w:t>
      </w:r>
      <w:r w:rsidR="0008239E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самое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главное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–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для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08239E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08239E" w:rsidRPr="00EC1C8B">
        <w:rPr>
          <w:rFonts w:ascii="Cambria" w:hAnsi="Cambria"/>
          <w:i/>
          <w:color w:val="002060"/>
          <w:sz w:val="28"/>
          <w:szCs w:val="28"/>
        </w:rPr>
        <w:t>умения</w:t>
      </w:r>
      <w:r w:rsidR="0008239E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 </w:t>
      </w:r>
      <w:r w:rsidR="0008239E" w:rsidRPr="00EC1C8B">
        <w:rPr>
          <w:rFonts w:ascii="Cambria" w:hAnsi="Cambria"/>
          <w:i/>
          <w:color w:val="002060"/>
          <w:sz w:val="28"/>
          <w:szCs w:val="28"/>
        </w:rPr>
        <w:t>ориентироваться</w:t>
      </w:r>
      <w:r w:rsidR="0008239E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и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реагировать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в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быстро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меняющемся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мире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современности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,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для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четкого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,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быстрого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и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правильного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принятия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решений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в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высоком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 </w:t>
      </w:r>
      <w:r w:rsidR="00D2006D" w:rsidRPr="00EC1C8B">
        <w:rPr>
          <w:rFonts w:ascii="Cambria" w:hAnsi="Cambria"/>
          <w:i/>
          <w:color w:val="002060"/>
          <w:sz w:val="28"/>
          <w:szCs w:val="28"/>
        </w:rPr>
        <w:t>ритме</w:t>
      </w:r>
      <w:r w:rsidR="00D2006D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сегодняшнего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 xml:space="preserve"> </w:t>
      </w:r>
      <w:r w:rsidR="00E37667" w:rsidRPr="00EC1C8B">
        <w:rPr>
          <w:rFonts w:ascii="Cambria" w:hAnsi="Cambria"/>
          <w:i/>
          <w:color w:val="002060"/>
          <w:sz w:val="28"/>
          <w:szCs w:val="28"/>
        </w:rPr>
        <w:t>общества</w:t>
      </w:r>
      <w:r w:rsidR="00E37667" w:rsidRPr="00EC1C8B">
        <w:rPr>
          <w:rFonts w:ascii="Bernard MT Condensed" w:hAnsi="Bernard MT Condensed"/>
          <w:i/>
          <w:color w:val="002060"/>
          <w:sz w:val="28"/>
          <w:szCs w:val="28"/>
        </w:rPr>
        <w:t>.</w:t>
      </w:r>
    </w:p>
    <w:p w:rsidR="00EC1C8B" w:rsidRPr="00EC1C8B" w:rsidRDefault="00EC1C8B">
      <w:pPr>
        <w:jc w:val="both"/>
        <w:rPr>
          <w:sz w:val="28"/>
          <w:szCs w:val="28"/>
        </w:rPr>
      </w:pPr>
    </w:p>
    <w:sectPr w:rsidR="00EC1C8B" w:rsidRPr="00EC1C8B" w:rsidSect="00E1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970"/>
    <w:multiLevelType w:val="hybridMultilevel"/>
    <w:tmpl w:val="E7F084F8"/>
    <w:lvl w:ilvl="0" w:tplc="BF943A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06D"/>
    <w:rsid w:val="0008239E"/>
    <w:rsid w:val="00595293"/>
    <w:rsid w:val="008F773A"/>
    <w:rsid w:val="00926823"/>
    <w:rsid w:val="00C13D83"/>
    <w:rsid w:val="00C24911"/>
    <w:rsid w:val="00D2006D"/>
    <w:rsid w:val="00DD5536"/>
    <w:rsid w:val="00E17852"/>
    <w:rsid w:val="00E37667"/>
    <w:rsid w:val="00E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00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8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C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3</cp:revision>
  <cp:lastPrinted>2012-06-07T03:39:00Z</cp:lastPrinted>
  <dcterms:created xsi:type="dcterms:W3CDTF">2020-05-12T08:38:00Z</dcterms:created>
  <dcterms:modified xsi:type="dcterms:W3CDTF">2020-05-12T12:03:00Z</dcterms:modified>
</cp:coreProperties>
</file>