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0D" w:rsidRDefault="00DA040D" w:rsidP="00DA040D">
      <w:pPr>
        <w:jc w:val="center"/>
        <w:rPr>
          <w:b/>
          <w:bCs/>
        </w:rPr>
      </w:pPr>
      <w:r w:rsidRPr="00557274">
        <w:rPr>
          <w:b/>
          <w:bCs/>
        </w:rPr>
        <w:t>ПОЛОЖЕНИЕ</w:t>
      </w:r>
      <w:r w:rsidRPr="00557274">
        <w:rPr>
          <w:b/>
          <w:bCs/>
        </w:rPr>
        <w:br/>
      </w:r>
      <w:r>
        <w:rPr>
          <w:b/>
          <w:bCs/>
        </w:rPr>
        <w:t>школьного</w:t>
      </w:r>
      <w:r w:rsidRPr="00557274">
        <w:rPr>
          <w:b/>
          <w:bCs/>
        </w:rPr>
        <w:t>,</w:t>
      </w:r>
      <w:r>
        <w:rPr>
          <w:b/>
          <w:bCs/>
        </w:rPr>
        <w:t xml:space="preserve"> кустового,</w:t>
      </w:r>
      <w:r w:rsidRPr="00557274">
        <w:rPr>
          <w:b/>
          <w:bCs/>
        </w:rPr>
        <w:t xml:space="preserve"> улусного (районного) </w:t>
      </w:r>
      <w:r>
        <w:rPr>
          <w:b/>
          <w:bCs/>
        </w:rPr>
        <w:t>этапов</w:t>
      </w:r>
    </w:p>
    <w:p w:rsidR="00DA040D" w:rsidRDefault="00DA040D" w:rsidP="00DA040D">
      <w:pPr>
        <w:jc w:val="center"/>
        <w:rPr>
          <w:b/>
          <w:bCs/>
        </w:rPr>
      </w:pPr>
      <w:r w:rsidRPr="00557274">
        <w:rPr>
          <w:b/>
          <w:bCs/>
        </w:rPr>
        <w:t xml:space="preserve">Всероссийского конкурса исследовательских и творческих проектов </w:t>
      </w:r>
    </w:p>
    <w:p w:rsidR="00DA040D" w:rsidRPr="00557274" w:rsidRDefault="00DA040D" w:rsidP="00DA040D">
      <w:pPr>
        <w:jc w:val="center"/>
        <w:rPr>
          <w:b/>
          <w:bCs/>
        </w:rPr>
      </w:pPr>
      <w:r>
        <w:rPr>
          <w:b/>
          <w:bCs/>
        </w:rPr>
        <w:t xml:space="preserve">младших школьников «Я - </w:t>
      </w:r>
      <w:r w:rsidRPr="00557274">
        <w:rPr>
          <w:b/>
          <w:bCs/>
        </w:rPr>
        <w:t xml:space="preserve">ИССЛЕДОВАТЕЛЬ» </w:t>
      </w:r>
    </w:p>
    <w:p w:rsidR="00DA040D" w:rsidRPr="00557274" w:rsidRDefault="00DA040D" w:rsidP="00DA040D">
      <w:pPr>
        <w:jc w:val="center"/>
        <w:rPr>
          <w:b/>
          <w:bCs/>
        </w:rPr>
      </w:pPr>
    </w:p>
    <w:p w:rsidR="00DA040D" w:rsidRPr="00557274" w:rsidRDefault="00DA040D" w:rsidP="00DA040D">
      <w:pPr>
        <w:jc w:val="center"/>
        <w:rPr>
          <w:b/>
          <w:bCs/>
        </w:rPr>
      </w:pPr>
      <w:r w:rsidRPr="00557274">
        <w:rPr>
          <w:b/>
          <w:bCs/>
        </w:rPr>
        <w:t>Общие положения</w:t>
      </w:r>
    </w:p>
    <w:p w:rsidR="00DA040D" w:rsidRPr="00557274" w:rsidRDefault="00DA040D" w:rsidP="00DA040D">
      <w:pPr>
        <w:ind w:firstLine="709"/>
        <w:jc w:val="both"/>
        <w:rPr>
          <w:bCs/>
        </w:rPr>
      </w:pPr>
      <w:proofErr w:type="gramStart"/>
      <w:r>
        <w:rPr>
          <w:bCs/>
        </w:rPr>
        <w:t>Настоящее Положение о школьном</w:t>
      </w:r>
      <w:r w:rsidRPr="00557274">
        <w:rPr>
          <w:bCs/>
        </w:rPr>
        <w:t xml:space="preserve">, </w:t>
      </w:r>
      <w:r>
        <w:rPr>
          <w:bCs/>
        </w:rPr>
        <w:t xml:space="preserve">кустовом, </w:t>
      </w:r>
      <w:r w:rsidRPr="00557274">
        <w:rPr>
          <w:bCs/>
        </w:rPr>
        <w:t xml:space="preserve">улусном (районном) Всероссийского конкурса исследовательских и творческих проектов </w:t>
      </w:r>
      <w:r>
        <w:rPr>
          <w:bCs/>
        </w:rPr>
        <w:t>младших школьников «Я-</w:t>
      </w:r>
      <w:r w:rsidRPr="00557274">
        <w:rPr>
          <w:bCs/>
        </w:rPr>
        <w:t>ИССЛЕДОВАТЕЛЬ» (далее – Конкурс) устанавливает порядок организации и проведения Конкурса, ее организационное, методическое обеспечение, порядок участия в конкурсе и определения победителей и лауреатов.</w:t>
      </w:r>
      <w:proofErr w:type="gramEnd"/>
    </w:p>
    <w:p w:rsidR="00DA040D" w:rsidRPr="00557274" w:rsidRDefault="00DA040D" w:rsidP="00DA040D">
      <w:pPr>
        <w:pStyle w:val="a3"/>
        <w:numPr>
          <w:ilvl w:val="1"/>
          <w:numId w:val="4"/>
        </w:numPr>
        <w:jc w:val="both"/>
        <w:rPr>
          <w:bCs/>
        </w:rPr>
      </w:pPr>
      <w:r w:rsidRPr="00557274">
        <w:rPr>
          <w:bCs/>
        </w:rPr>
        <w:t>Конкурс исследовательс</w:t>
      </w:r>
      <w:r>
        <w:rPr>
          <w:bCs/>
        </w:rPr>
        <w:t>ких работ и творческих проектов</w:t>
      </w:r>
      <w:r w:rsidRPr="00557274">
        <w:rPr>
          <w:bCs/>
        </w:rPr>
        <w:t xml:space="preserve"> младших школьников «Я - исследователь» ориентирован на содействие развитию у детей познавательных потребностей, способностей, умений и навыков исследовательской и проектной деятельности. </w:t>
      </w:r>
    </w:p>
    <w:p w:rsidR="00DA040D" w:rsidRPr="00557274" w:rsidRDefault="00DA040D" w:rsidP="00DA040D">
      <w:pPr>
        <w:pStyle w:val="a3"/>
        <w:numPr>
          <w:ilvl w:val="1"/>
          <w:numId w:val="4"/>
        </w:numPr>
        <w:jc w:val="both"/>
        <w:rPr>
          <w:bCs/>
        </w:rPr>
      </w:pPr>
      <w:r w:rsidRPr="00557274">
        <w:rPr>
          <w:bCs/>
        </w:rPr>
        <w:t>Организаторами</w:t>
      </w:r>
      <w:r>
        <w:rPr>
          <w:bCs/>
        </w:rPr>
        <w:t xml:space="preserve"> </w:t>
      </w:r>
      <w:r w:rsidRPr="00557274">
        <w:rPr>
          <w:bCs/>
        </w:rPr>
        <w:t>республиканского этапа Конкурса являются Министерство образования и науки Республики Саха (Якутия), ГАУ ДО Республики Саха (Якутия) «Малая академия наук РС (Я)» (далее – Организаторы).</w:t>
      </w:r>
    </w:p>
    <w:p w:rsidR="00DA040D" w:rsidRPr="00557274" w:rsidRDefault="00DA040D" w:rsidP="00DA040D">
      <w:pPr>
        <w:pStyle w:val="a3"/>
        <w:numPr>
          <w:ilvl w:val="1"/>
          <w:numId w:val="4"/>
        </w:numPr>
        <w:jc w:val="both"/>
        <w:rPr>
          <w:bCs/>
        </w:rPr>
      </w:pPr>
      <w:r w:rsidRPr="00557274">
        <w:rPr>
          <w:bCs/>
        </w:rPr>
        <w:t xml:space="preserve">Организаторами улусного </w:t>
      </w:r>
      <w:r>
        <w:rPr>
          <w:bCs/>
        </w:rPr>
        <w:t>(районного) этапа Конкурса являе</w:t>
      </w:r>
      <w:r w:rsidRPr="00557274">
        <w:rPr>
          <w:bCs/>
        </w:rPr>
        <w:t xml:space="preserve">тся   </w:t>
      </w:r>
      <w:r>
        <w:rPr>
          <w:bCs/>
        </w:rPr>
        <w:t xml:space="preserve"> муниципальный орган управления</w:t>
      </w:r>
      <w:r w:rsidRPr="00557274">
        <w:rPr>
          <w:bCs/>
        </w:rPr>
        <w:t xml:space="preserve"> образования.</w:t>
      </w:r>
    </w:p>
    <w:p w:rsidR="00DA040D" w:rsidRDefault="00DA040D" w:rsidP="00DA040D">
      <w:pPr>
        <w:pStyle w:val="a3"/>
        <w:numPr>
          <w:ilvl w:val="1"/>
          <w:numId w:val="4"/>
        </w:numPr>
        <w:jc w:val="both"/>
        <w:rPr>
          <w:bCs/>
        </w:rPr>
      </w:pPr>
      <w:r>
        <w:rPr>
          <w:bCs/>
        </w:rPr>
        <w:t xml:space="preserve">Организаторами кустового этапа являются кустовые центры </w:t>
      </w:r>
      <w:r w:rsidRPr="00557274">
        <w:rPr>
          <w:bCs/>
        </w:rPr>
        <w:t xml:space="preserve">и </w:t>
      </w:r>
      <w:r>
        <w:rPr>
          <w:bCs/>
        </w:rPr>
        <w:t>муниципальный орган  управления</w:t>
      </w:r>
      <w:r w:rsidRPr="00557274">
        <w:rPr>
          <w:bCs/>
        </w:rPr>
        <w:t xml:space="preserve"> образования.</w:t>
      </w:r>
      <w:r>
        <w:rPr>
          <w:bCs/>
        </w:rPr>
        <w:t xml:space="preserve"> </w:t>
      </w:r>
    </w:p>
    <w:p w:rsidR="00DA040D" w:rsidRPr="00705F1B" w:rsidRDefault="00DA040D" w:rsidP="00DA040D">
      <w:pPr>
        <w:pStyle w:val="a3"/>
        <w:ind w:left="1429"/>
        <w:jc w:val="both"/>
        <w:rPr>
          <w:b/>
          <w:bCs/>
        </w:rPr>
      </w:pPr>
      <w:r w:rsidRPr="00705F1B">
        <w:rPr>
          <w:b/>
          <w:bCs/>
        </w:rPr>
        <w:t xml:space="preserve">Кустовые центры школ: </w:t>
      </w:r>
    </w:p>
    <w:p w:rsidR="00DA040D" w:rsidRDefault="00DA040D" w:rsidP="00DA040D">
      <w:pPr>
        <w:pStyle w:val="a3"/>
        <w:numPr>
          <w:ilvl w:val="0"/>
          <w:numId w:val="5"/>
        </w:numPr>
        <w:jc w:val="both"/>
        <w:rPr>
          <w:bCs/>
        </w:rPr>
      </w:pPr>
      <w:proofErr w:type="spellStart"/>
      <w:r>
        <w:rPr>
          <w:bCs/>
        </w:rPr>
        <w:t>Эльгяйский</w:t>
      </w:r>
      <w:proofErr w:type="spellEnd"/>
      <w:r>
        <w:rPr>
          <w:bCs/>
        </w:rPr>
        <w:t xml:space="preserve"> куст –</w:t>
      </w:r>
      <w:r w:rsidRPr="003C33EA">
        <w:rPr>
          <w:bCs/>
        </w:rPr>
        <w:t xml:space="preserve"> </w:t>
      </w:r>
      <w:r>
        <w:rPr>
          <w:bCs/>
        </w:rPr>
        <w:t>МБОУ «</w:t>
      </w:r>
      <w:proofErr w:type="spellStart"/>
      <w:r w:rsidRPr="003C33EA">
        <w:rPr>
          <w:bCs/>
        </w:rPr>
        <w:t>Кутанинская</w:t>
      </w:r>
      <w:proofErr w:type="spellEnd"/>
      <w:r w:rsidRPr="003C33EA">
        <w:rPr>
          <w:bCs/>
        </w:rPr>
        <w:t xml:space="preserve"> СОШ</w:t>
      </w:r>
      <w:r>
        <w:rPr>
          <w:bCs/>
        </w:rPr>
        <w:t xml:space="preserve"> им. </w:t>
      </w:r>
      <w:proofErr w:type="spellStart"/>
      <w:r>
        <w:rPr>
          <w:bCs/>
        </w:rPr>
        <w:t>А.Иванова-Кундэ</w:t>
      </w:r>
      <w:proofErr w:type="spellEnd"/>
      <w:r>
        <w:rPr>
          <w:bCs/>
        </w:rPr>
        <w:t>»</w:t>
      </w:r>
      <w:r w:rsidRPr="003C33EA">
        <w:rPr>
          <w:bCs/>
        </w:rPr>
        <w:t xml:space="preserve">. </w:t>
      </w:r>
      <w:r>
        <w:rPr>
          <w:bCs/>
        </w:rPr>
        <w:t>Ответственный организатор:</w:t>
      </w:r>
      <w:r w:rsidRPr="003C33EA">
        <w:rPr>
          <w:bCs/>
        </w:rPr>
        <w:t xml:space="preserve"> Иванова М.М.</w:t>
      </w:r>
      <w:r>
        <w:rPr>
          <w:bCs/>
        </w:rPr>
        <w:t xml:space="preserve"> учитель начальных классов;</w:t>
      </w:r>
    </w:p>
    <w:p w:rsidR="00DA040D" w:rsidRDefault="00DA040D" w:rsidP="00DA040D">
      <w:pPr>
        <w:pStyle w:val="a3"/>
        <w:numPr>
          <w:ilvl w:val="0"/>
          <w:numId w:val="5"/>
        </w:numPr>
        <w:jc w:val="both"/>
        <w:rPr>
          <w:bCs/>
        </w:rPr>
      </w:pPr>
      <w:proofErr w:type="spellStart"/>
      <w:r>
        <w:rPr>
          <w:bCs/>
        </w:rPr>
        <w:t>Тойбохойский</w:t>
      </w:r>
      <w:proofErr w:type="spellEnd"/>
      <w:r>
        <w:rPr>
          <w:bCs/>
        </w:rPr>
        <w:t xml:space="preserve"> куст – МБОУ «</w:t>
      </w:r>
      <w:proofErr w:type="spellStart"/>
      <w:r w:rsidRPr="003C33EA">
        <w:rPr>
          <w:bCs/>
        </w:rPr>
        <w:t>Тойбохойская</w:t>
      </w:r>
      <w:proofErr w:type="spellEnd"/>
      <w:r w:rsidRPr="003C33EA">
        <w:rPr>
          <w:bCs/>
        </w:rPr>
        <w:t xml:space="preserve"> СО</w:t>
      </w:r>
      <w:r>
        <w:rPr>
          <w:bCs/>
        </w:rPr>
        <w:t>Ш им. Г.Е. Бессонова». Ответственный организатор: Васильева В.П., заместитель директора по УВР;</w:t>
      </w:r>
    </w:p>
    <w:p w:rsidR="00DA040D" w:rsidRDefault="00DA040D" w:rsidP="00DA040D">
      <w:pPr>
        <w:pStyle w:val="a3"/>
        <w:numPr>
          <w:ilvl w:val="0"/>
          <w:numId w:val="5"/>
        </w:numPr>
        <w:jc w:val="both"/>
        <w:rPr>
          <w:bCs/>
        </w:rPr>
      </w:pPr>
      <w:r>
        <w:rPr>
          <w:bCs/>
        </w:rPr>
        <w:t>Сунтарский куст – МБОУ «</w:t>
      </w:r>
      <w:r w:rsidRPr="003C33EA">
        <w:rPr>
          <w:bCs/>
        </w:rPr>
        <w:t>Сунтарская НОШ</w:t>
      </w:r>
      <w:r>
        <w:rPr>
          <w:bCs/>
        </w:rPr>
        <w:t xml:space="preserve"> им. В.П. Павлова»</w:t>
      </w:r>
      <w:r w:rsidRPr="003C33EA">
        <w:rPr>
          <w:bCs/>
        </w:rPr>
        <w:t xml:space="preserve">. </w:t>
      </w:r>
      <w:r>
        <w:rPr>
          <w:bCs/>
        </w:rPr>
        <w:t xml:space="preserve">Ответственный организатор: </w:t>
      </w:r>
      <w:r w:rsidRPr="003C33EA">
        <w:rPr>
          <w:bCs/>
        </w:rPr>
        <w:t xml:space="preserve">Новикова </w:t>
      </w:r>
      <w:r>
        <w:rPr>
          <w:bCs/>
        </w:rPr>
        <w:t xml:space="preserve">Г.В., учитель начальных классов. </w:t>
      </w:r>
    </w:p>
    <w:p w:rsidR="00DA040D" w:rsidRDefault="00DA040D" w:rsidP="00DA040D">
      <w:pPr>
        <w:pStyle w:val="a3"/>
        <w:ind w:left="2149"/>
        <w:jc w:val="both"/>
        <w:rPr>
          <w:bCs/>
        </w:rPr>
      </w:pPr>
    </w:p>
    <w:p w:rsidR="00DA040D" w:rsidRPr="00F53C23" w:rsidRDefault="00DA040D" w:rsidP="00DA040D">
      <w:pPr>
        <w:pStyle w:val="a3"/>
        <w:numPr>
          <w:ilvl w:val="1"/>
          <w:numId w:val="4"/>
        </w:numPr>
        <w:jc w:val="both"/>
        <w:rPr>
          <w:bCs/>
        </w:rPr>
      </w:pPr>
      <w:r w:rsidRPr="00F53C23">
        <w:rPr>
          <w:bCs/>
        </w:rPr>
        <w:t xml:space="preserve">Организаторами </w:t>
      </w:r>
      <w:r>
        <w:rPr>
          <w:bCs/>
        </w:rPr>
        <w:t>школьного</w:t>
      </w:r>
      <w:r w:rsidRPr="00F53C23">
        <w:rPr>
          <w:bCs/>
        </w:rPr>
        <w:t xml:space="preserve"> этапа Конкурса являются </w:t>
      </w:r>
      <w:r>
        <w:rPr>
          <w:bCs/>
        </w:rPr>
        <w:t>общеобразовательные школы</w:t>
      </w:r>
      <w:r w:rsidRPr="00F53C23">
        <w:rPr>
          <w:bCs/>
        </w:rPr>
        <w:t xml:space="preserve"> муниципальных образований.</w:t>
      </w:r>
    </w:p>
    <w:p w:rsidR="00DA040D" w:rsidRPr="00557274" w:rsidRDefault="00DA040D" w:rsidP="00DA040D">
      <w:pPr>
        <w:pStyle w:val="a3"/>
        <w:numPr>
          <w:ilvl w:val="1"/>
          <w:numId w:val="4"/>
        </w:numPr>
        <w:jc w:val="both"/>
        <w:rPr>
          <w:bCs/>
        </w:rPr>
      </w:pPr>
      <w:r w:rsidRPr="00557274">
        <w:rPr>
          <w:bCs/>
        </w:rPr>
        <w:t>Решения по всем вопросам, не отраженным явно в настоящем Положении, принимают Организаторы с учетом интересов участников конкурса.</w:t>
      </w:r>
    </w:p>
    <w:p w:rsidR="00DA040D" w:rsidRPr="00557274" w:rsidRDefault="00DA040D" w:rsidP="00DA040D">
      <w:pPr>
        <w:pStyle w:val="a3"/>
        <w:numPr>
          <w:ilvl w:val="1"/>
          <w:numId w:val="4"/>
        </w:numPr>
        <w:jc w:val="both"/>
        <w:rPr>
          <w:bCs/>
        </w:rPr>
      </w:pPr>
      <w:r w:rsidRPr="00557274">
        <w:rPr>
          <w:bCs/>
        </w:rPr>
        <w:t>Подача заявки на участие подразумевает согласие со всеми пунктами данного Положения.</w:t>
      </w:r>
    </w:p>
    <w:p w:rsidR="00DA040D" w:rsidRPr="00557274" w:rsidRDefault="00DA040D" w:rsidP="00DA040D">
      <w:pPr>
        <w:ind w:firstLine="709"/>
        <w:jc w:val="both"/>
        <w:rPr>
          <w:bCs/>
        </w:rPr>
      </w:pPr>
    </w:p>
    <w:p w:rsidR="00DA040D" w:rsidRPr="00557274" w:rsidRDefault="00DA040D" w:rsidP="00DA040D">
      <w:pPr>
        <w:pStyle w:val="a3"/>
        <w:numPr>
          <w:ilvl w:val="0"/>
          <w:numId w:val="2"/>
        </w:numPr>
        <w:jc w:val="center"/>
        <w:rPr>
          <w:b/>
        </w:rPr>
      </w:pPr>
      <w:r w:rsidRPr="00557274">
        <w:rPr>
          <w:b/>
        </w:rPr>
        <w:t>Цели и задачи</w:t>
      </w:r>
    </w:p>
    <w:p w:rsidR="00DA040D" w:rsidRPr="00557274" w:rsidRDefault="00DA040D" w:rsidP="00DA040D">
      <w:pPr>
        <w:ind w:firstLine="709"/>
        <w:jc w:val="both"/>
        <w:rPr>
          <w:bCs/>
        </w:rPr>
      </w:pPr>
      <w:r w:rsidRPr="00557274">
        <w:rPr>
          <w:bCs/>
        </w:rPr>
        <w:t xml:space="preserve">2.1. Цель Конкурса – развитие интеллектуально-творческого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 </w:t>
      </w:r>
    </w:p>
    <w:p w:rsidR="00DA040D" w:rsidRPr="00557274" w:rsidRDefault="00DA040D" w:rsidP="00DA040D">
      <w:pPr>
        <w:ind w:firstLine="709"/>
        <w:jc w:val="both"/>
        <w:rPr>
          <w:bCs/>
        </w:rPr>
      </w:pPr>
      <w:r w:rsidRPr="00557274">
        <w:rPr>
          <w:bCs/>
        </w:rPr>
        <w:t>2.3. Задачи Конкурса:</w:t>
      </w:r>
    </w:p>
    <w:p w:rsidR="00DA040D" w:rsidRPr="00557274" w:rsidRDefault="00DA040D" w:rsidP="00DA040D">
      <w:pPr>
        <w:ind w:firstLine="709"/>
        <w:jc w:val="both"/>
        <w:rPr>
          <w:bCs/>
        </w:rPr>
      </w:pPr>
      <w:r w:rsidRPr="00557274">
        <w:rPr>
          <w:bCs/>
        </w:rPr>
        <w:t>1.</w:t>
      </w:r>
      <w:r w:rsidRPr="00557274">
        <w:rPr>
          <w:bCs/>
        </w:rPr>
        <w:tab/>
        <w:t xml:space="preserve">Формирование у учащихся и педагогов представления об исследовательском обучении, как ведущем способе учебной деятельности. </w:t>
      </w:r>
    </w:p>
    <w:p w:rsidR="00DA040D" w:rsidRPr="00557274" w:rsidRDefault="00DA040D" w:rsidP="00DA040D">
      <w:pPr>
        <w:ind w:firstLine="709"/>
        <w:jc w:val="both"/>
        <w:rPr>
          <w:bCs/>
        </w:rPr>
      </w:pPr>
      <w:r w:rsidRPr="00557274">
        <w:rPr>
          <w:bCs/>
        </w:rPr>
        <w:t>2.</w:t>
      </w:r>
      <w:r w:rsidRPr="00557274">
        <w:rPr>
          <w:bCs/>
        </w:rPr>
        <w:tab/>
        <w:t xml:space="preserve">Содействие развитию и распространению образовательных программ и педагогических технологий проведения учебных исследований с дошкольниками и младшими школьниками. </w:t>
      </w:r>
    </w:p>
    <w:p w:rsidR="00DA040D" w:rsidRPr="00557274" w:rsidRDefault="00DA040D" w:rsidP="00DA040D">
      <w:pPr>
        <w:ind w:firstLine="709"/>
        <w:jc w:val="both"/>
        <w:rPr>
          <w:bCs/>
        </w:rPr>
      </w:pPr>
      <w:r w:rsidRPr="00557274">
        <w:rPr>
          <w:bCs/>
        </w:rPr>
        <w:t>3.</w:t>
      </w:r>
      <w:r w:rsidRPr="00557274">
        <w:rPr>
          <w:bCs/>
        </w:rPr>
        <w:tab/>
        <w:t>Содействие развитию творческой исследовательской активности детей.</w:t>
      </w:r>
    </w:p>
    <w:p w:rsidR="00DA040D" w:rsidRPr="00557274" w:rsidRDefault="00DA040D" w:rsidP="00DA040D">
      <w:pPr>
        <w:ind w:firstLine="709"/>
        <w:jc w:val="both"/>
        <w:rPr>
          <w:bCs/>
        </w:rPr>
      </w:pPr>
      <w:r w:rsidRPr="00557274">
        <w:rPr>
          <w:bCs/>
        </w:rPr>
        <w:lastRenderedPageBreak/>
        <w:t>4.</w:t>
      </w:r>
      <w:r w:rsidRPr="00557274">
        <w:rPr>
          <w:bCs/>
        </w:rPr>
        <w:tab/>
        <w:t>Стимулирование у дошкольников и младших школьников интереса к фундаментальным и прикладным наукам.</w:t>
      </w:r>
    </w:p>
    <w:p w:rsidR="00DA040D" w:rsidRPr="00557274" w:rsidRDefault="00DA040D" w:rsidP="00DA040D">
      <w:pPr>
        <w:ind w:firstLine="709"/>
        <w:jc w:val="both"/>
        <w:rPr>
          <w:bCs/>
        </w:rPr>
      </w:pPr>
      <w:r w:rsidRPr="00557274">
        <w:rPr>
          <w:bCs/>
        </w:rPr>
        <w:t>5.</w:t>
      </w:r>
      <w:r w:rsidRPr="00557274">
        <w:rPr>
          <w:bCs/>
        </w:rPr>
        <w:tab/>
        <w:t>Содействие формированию у детей научной картины мира.</w:t>
      </w:r>
    </w:p>
    <w:p w:rsidR="00DA040D" w:rsidRPr="00557274" w:rsidRDefault="00DA040D" w:rsidP="00DA040D">
      <w:pPr>
        <w:ind w:firstLine="709"/>
        <w:jc w:val="both"/>
        <w:rPr>
          <w:bCs/>
        </w:rPr>
      </w:pPr>
      <w:r w:rsidRPr="00557274">
        <w:rPr>
          <w:bCs/>
        </w:rPr>
        <w:t>6.</w:t>
      </w:r>
      <w:r w:rsidRPr="00557274">
        <w:rPr>
          <w:bCs/>
        </w:rPr>
        <w:tab/>
        <w:t>Пропаганда лучших методических разработок по учебно-исследовательской работе дошкольников и младших школьников.</w:t>
      </w:r>
    </w:p>
    <w:p w:rsidR="00DA040D" w:rsidRPr="00557274" w:rsidRDefault="00DA040D" w:rsidP="00DA040D">
      <w:pPr>
        <w:ind w:firstLine="709"/>
        <w:jc w:val="both"/>
        <w:rPr>
          <w:bCs/>
        </w:rPr>
      </w:pPr>
    </w:p>
    <w:p w:rsidR="00DA040D" w:rsidRPr="00557274" w:rsidRDefault="00DA040D" w:rsidP="00DA040D">
      <w:pPr>
        <w:pStyle w:val="a3"/>
        <w:numPr>
          <w:ilvl w:val="0"/>
          <w:numId w:val="2"/>
        </w:numPr>
        <w:jc w:val="center"/>
        <w:rPr>
          <w:b/>
          <w:bCs/>
        </w:rPr>
      </w:pPr>
      <w:r w:rsidRPr="00557274">
        <w:rPr>
          <w:b/>
          <w:bCs/>
        </w:rPr>
        <w:t>Сроки проведения</w:t>
      </w:r>
    </w:p>
    <w:p w:rsidR="00DA040D" w:rsidRPr="00557274" w:rsidRDefault="00DA040D" w:rsidP="00DA040D">
      <w:pPr>
        <w:ind w:firstLine="709"/>
        <w:jc w:val="both"/>
        <w:rPr>
          <w:bCs/>
        </w:rPr>
      </w:pPr>
      <w:r w:rsidRPr="00557274">
        <w:rPr>
          <w:bCs/>
        </w:rPr>
        <w:t>3.1. Конкурс проводится ежегодно.</w:t>
      </w:r>
    </w:p>
    <w:p w:rsidR="00DA040D" w:rsidRPr="00FD2E0D" w:rsidRDefault="00DA040D" w:rsidP="00DA040D">
      <w:pPr>
        <w:ind w:firstLine="709"/>
        <w:jc w:val="both"/>
        <w:rPr>
          <w:bCs/>
        </w:rPr>
      </w:pPr>
      <w:r w:rsidRPr="00FD2E0D">
        <w:rPr>
          <w:bCs/>
        </w:rPr>
        <w:t>3.2. Этапы проведения Конкурса:</w:t>
      </w:r>
    </w:p>
    <w:p w:rsidR="00DA040D" w:rsidRPr="00376951" w:rsidRDefault="00DA040D" w:rsidP="00DA040D">
      <w:pPr>
        <w:ind w:firstLine="709"/>
        <w:jc w:val="both"/>
        <w:rPr>
          <w:b/>
          <w:bCs/>
        </w:rPr>
      </w:pPr>
      <w:r w:rsidRPr="00FD2E0D">
        <w:rPr>
          <w:bCs/>
        </w:rPr>
        <w:t xml:space="preserve">- </w:t>
      </w:r>
      <w:r>
        <w:rPr>
          <w:bCs/>
        </w:rPr>
        <w:t xml:space="preserve">школьный этап Конкурса  </w:t>
      </w:r>
      <w:r w:rsidRPr="00FD2E0D">
        <w:rPr>
          <w:bCs/>
        </w:rPr>
        <w:t>(в образовательных организациях)</w:t>
      </w:r>
      <w:r>
        <w:rPr>
          <w:bCs/>
        </w:rPr>
        <w:t xml:space="preserve"> – </w:t>
      </w:r>
      <w:r>
        <w:rPr>
          <w:b/>
          <w:bCs/>
        </w:rPr>
        <w:t>с 25 по 30</w:t>
      </w:r>
      <w:r w:rsidRPr="00376951">
        <w:rPr>
          <w:b/>
          <w:bCs/>
        </w:rPr>
        <w:t xml:space="preserve"> </w:t>
      </w:r>
      <w:r>
        <w:rPr>
          <w:b/>
          <w:bCs/>
        </w:rPr>
        <w:t>декабря 2019</w:t>
      </w:r>
      <w:r w:rsidRPr="00376951">
        <w:rPr>
          <w:b/>
          <w:bCs/>
        </w:rPr>
        <w:t xml:space="preserve"> г.</w:t>
      </w:r>
    </w:p>
    <w:p w:rsidR="00DA040D" w:rsidRPr="00CC403D" w:rsidRDefault="00DA040D" w:rsidP="00DA040D">
      <w:pPr>
        <w:ind w:firstLine="709"/>
        <w:jc w:val="both"/>
        <w:rPr>
          <w:bCs/>
        </w:rPr>
      </w:pPr>
      <w:r>
        <w:rPr>
          <w:bCs/>
        </w:rPr>
        <w:t xml:space="preserve">- кустовой этап Конкурса – </w:t>
      </w:r>
      <w:r w:rsidRPr="00073450">
        <w:rPr>
          <w:b/>
          <w:bCs/>
        </w:rPr>
        <w:t>16-17 января</w:t>
      </w:r>
      <w:r>
        <w:rPr>
          <w:b/>
          <w:bCs/>
        </w:rPr>
        <w:t xml:space="preserve"> 2020</w:t>
      </w:r>
      <w:r w:rsidRPr="00376951">
        <w:rPr>
          <w:b/>
          <w:bCs/>
        </w:rPr>
        <w:t xml:space="preserve"> г.</w:t>
      </w:r>
      <w:r>
        <w:rPr>
          <w:bCs/>
        </w:rPr>
        <w:t xml:space="preserve"> </w:t>
      </w:r>
      <w:proofErr w:type="spellStart"/>
      <w:r>
        <w:rPr>
          <w:bCs/>
        </w:rPr>
        <w:t>Эльгяйский</w:t>
      </w:r>
      <w:proofErr w:type="spellEnd"/>
      <w:r>
        <w:rPr>
          <w:bCs/>
        </w:rPr>
        <w:t xml:space="preserve"> куст: на базе МБОУ «</w:t>
      </w:r>
      <w:proofErr w:type="spellStart"/>
      <w:r>
        <w:rPr>
          <w:bCs/>
        </w:rPr>
        <w:t>Кутанинская</w:t>
      </w:r>
      <w:proofErr w:type="spellEnd"/>
      <w:r>
        <w:rPr>
          <w:bCs/>
        </w:rPr>
        <w:t xml:space="preserve"> СОШ им. </w:t>
      </w:r>
      <w:proofErr w:type="spellStart"/>
      <w:r>
        <w:rPr>
          <w:bCs/>
        </w:rPr>
        <w:t>А.Иванова-Кундэ</w:t>
      </w:r>
      <w:proofErr w:type="spellEnd"/>
      <w:r>
        <w:rPr>
          <w:bCs/>
        </w:rPr>
        <w:t xml:space="preserve">», </w:t>
      </w:r>
      <w:proofErr w:type="spellStart"/>
      <w:r>
        <w:rPr>
          <w:bCs/>
        </w:rPr>
        <w:t>Тойбохойский</w:t>
      </w:r>
      <w:proofErr w:type="spellEnd"/>
      <w:r>
        <w:rPr>
          <w:bCs/>
        </w:rPr>
        <w:t xml:space="preserve"> куст: на базе МБОУ «</w:t>
      </w:r>
      <w:proofErr w:type="spellStart"/>
      <w:r>
        <w:rPr>
          <w:bCs/>
        </w:rPr>
        <w:t>Тойбохойская</w:t>
      </w:r>
      <w:proofErr w:type="spellEnd"/>
      <w:r>
        <w:rPr>
          <w:bCs/>
        </w:rPr>
        <w:t xml:space="preserve"> СОШ им. Г.Е. Бессонова», Сунтарский куст:  на базе МБОУ «Сунтарская НОШ им. В.Г. Павлова».</w:t>
      </w:r>
    </w:p>
    <w:p w:rsidR="00DA040D" w:rsidRDefault="00DA040D" w:rsidP="00DA040D">
      <w:pPr>
        <w:ind w:firstLine="709"/>
        <w:jc w:val="both"/>
        <w:rPr>
          <w:b/>
          <w:bCs/>
        </w:rPr>
      </w:pPr>
      <w:r w:rsidRPr="00FD2E0D">
        <w:rPr>
          <w:bCs/>
        </w:rPr>
        <w:t>- улусный (районный) этап Конкурса</w:t>
      </w:r>
      <w:r>
        <w:rPr>
          <w:bCs/>
        </w:rPr>
        <w:t xml:space="preserve">. </w:t>
      </w:r>
      <w:r>
        <w:rPr>
          <w:b/>
          <w:bCs/>
        </w:rPr>
        <w:t>31 января 2020</w:t>
      </w:r>
      <w:r w:rsidRPr="006E0BBD">
        <w:rPr>
          <w:b/>
          <w:bCs/>
        </w:rPr>
        <w:t xml:space="preserve"> г. на базе МБОУ «Сунтарская НОШ им. В.Г. Павлова»</w:t>
      </w:r>
    </w:p>
    <w:p w:rsidR="00DA040D" w:rsidRPr="003C33EA" w:rsidRDefault="00DA040D" w:rsidP="00DA040D">
      <w:pPr>
        <w:ind w:firstLine="709"/>
        <w:jc w:val="both"/>
        <w:rPr>
          <w:bCs/>
        </w:rPr>
      </w:pPr>
    </w:p>
    <w:p w:rsidR="00DA040D" w:rsidRPr="00557274" w:rsidRDefault="00DA040D" w:rsidP="00DA040D">
      <w:pPr>
        <w:pStyle w:val="a3"/>
        <w:numPr>
          <w:ilvl w:val="0"/>
          <w:numId w:val="2"/>
        </w:numPr>
        <w:jc w:val="center"/>
        <w:rPr>
          <w:b/>
          <w:bCs/>
        </w:rPr>
      </w:pPr>
      <w:r w:rsidRPr="00557274">
        <w:rPr>
          <w:b/>
          <w:bCs/>
        </w:rPr>
        <w:t>Участники конкурса</w:t>
      </w:r>
    </w:p>
    <w:p w:rsidR="00DA040D" w:rsidRDefault="00DA040D" w:rsidP="00DA040D">
      <w:pPr>
        <w:pStyle w:val="a3"/>
        <w:numPr>
          <w:ilvl w:val="1"/>
          <w:numId w:val="2"/>
        </w:numPr>
        <w:jc w:val="both"/>
        <w:rPr>
          <w:bCs/>
        </w:rPr>
      </w:pPr>
      <w:r w:rsidRPr="00FD2E0D">
        <w:rPr>
          <w:bCs/>
        </w:rPr>
        <w:t>Участниками конкурса могут стать юные исследователи в возрасте до 10 лет (нижняя граница возраста отсутствует). На момент участия в Конкурсе участнику не должно быть 10 лет. Организационным комитетом установлены три возрастные группы:</w:t>
      </w:r>
    </w:p>
    <w:p w:rsidR="00DA040D" w:rsidRPr="00FD2E0D" w:rsidRDefault="00DA040D" w:rsidP="00DA040D">
      <w:pPr>
        <w:pStyle w:val="a3"/>
        <w:ind w:left="1429"/>
        <w:jc w:val="both"/>
        <w:rPr>
          <w:bCs/>
        </w:rPr>
      </w:pPr>
      <w:r w:rsidRPr="00FD2E0D">
        <w:rPr>
          <w:bCs/>
        </w:rPr>
        <w:t>- до 6 лет;</w:t>
      </w:r>
    </w:p>
    <w:p w:rsidR="00DA040D" w:rsidRPr="00FD2E0D" w:rsidRDefault="00DA040D" w:rsidP="00DA040D">
      <w:pPr>
        <w:pStyle w:val="a3"/>
        <w:ind w:left="1429"/>
        <w:jc w:val="both"/>
        <w:rPr>
          <w:bCs/>
        </w:rPr>
      </w:pPr>
      <w:r w:rsidRPr="00FD2E0D">
        <w:rPr>
          <w:bCs/>
        </w:rPr>
        <w:t>- 7-8 лет;</w:t>
      </w:r>
    </w:p>
    <w:p w:rsidR="00DA040D" w:rsidRPr="00557274" w:rsidRDefault="00DA040D" w:rsidP="00DA040D">
      <w:pPr>
        <w:pStyle w:val="a3"/>
        <w:ind w:left="1429"/>
        <w:jc w:val="both"/>
        <w:rPr>
          <w:bCs/>
        </w:rPr>
      </w:pPr>
      <w:r w:rsidRPr="00FD2E0D">
        <w:rPr>
          <w:bCs/>
        </w:rPr>
        <w:t>- с 9 до 10 лет.</w:t>
      </w:r>
    </w:p>
    <w:p w:rsidR="00DA040D" w:rsidRPr="00557274" w:rsidRDefault="00DA040D" w:rsidP="00DA040D">
      <w:pPr>
        <w:ind w:firstLine="709"/>
        <w:jc w:val="both"/>
        <w:rPr>
          <w:bCs/>
        </w:rPr>
      </w:pPr>
      <w:r w:rsidRPr="00557274">
        <w:rPr>
          <w:bCs/>
        </w:rPr>
        <w:t>4.2. К участию в конкурсе допускаются как индивидуальные участники, так и творчески</w:t>
      </w:r>
      <w:r>
        <w:rPr>
          <w:bCs/>
        </w:rPr>
        <w:t xml:space="preserve">е коллективы (до 3-х человек). </w:t>
      </w:r>
    </w:p>
    <w:p w:rsidR="00DA040D" w:rsidRPr="00557274" w:rsidRDefault="00DA040D" w:rsidP="00DA040D">
      <w:pPr>
        <w:pStyle w:val="a3"/>
        <w:ind w:left="1069"/>
        <w:rPr>
          <w:b/>
          <w:bCs/>
        </w:rPr>
      </w:pPr>
    </w:p>
    <w:p w:rsidR="00DA040D" w:rsidRPr="00557274" w:rsidRDefault="00DA040D" w:rsidP="00DA040D">
      <w:pPr>
        <w:pStyle w:val="a3"/>
        <w:numPr>
          <w:ilvl w:val="0"/>
          <w:numId w:val="2"/>
        </w:numPr>
        <w:jc w:val="center"/>
        <w:rPr>
          <w:b/>
          <w:bCs/>
        </w:rPr>
      </w:pPr>
      <w:r w:rsidRPr="00557274">
        <w:rPr>
          <w:b/>
          <w:bCs/>
        </w:rPr>
        <w:t>Порядок проведения и выдвижения детских работ на Конкурс</w:t>
      </w:r>
    </w:p>
    <w:p w:rsidR="00DA040D" w:rsidRDefault="00DA040D" w:rsidP="00DA040D">
      <w:pPr>
        <w:ind w:firstLine="709"/>
        <w:jc w:val="both"/>
        <w:rPr>
          <w:bCs/>
        </w:rPr>
      </w:pPr>
      <w:r w:rsidRPr="00557274">
        <w:rPr>
          <w:bCs/>
        </w:rPr>
        <w:t>5.1.</w:t>
      </w:r>
      <w:r>
        <w:rPr>
          <w:bCs/>
        </w:rPr>
        <w:t xml:space="preserve">Школьный, кустовой </w:t>
      </w:r>
      <w:r w:rsidRPr="00557274">
        <w:rPr>
          <w:bCs/>
        </w:rPr>
        <w:t xml:space="preserve">и улусный (районный) этап Конкурса проводится очно в образовательных организациях и улусных (районных) центрах. </w:t>
      </w:r>
    </w:p>
    <w:p w:rsidR="00DA040D" w:rsidRPr="00F52C7E" w:rsidRDefault="00DA040D" w:rsidP="00DA040D">
      <w:pPr>
        <w:ind w:firstLine="709"/>
        <w:jc w:val="both"/>
        <w:rPr>
          <w:bCs/>
        </w:rPr>
      </w:pPr>
      <w:r w:rsidRPr="00F52C7E">
        <w:rPr>
          <w:bCs/>
        </w:rPr>
        <w:t>5.2.Все, принятые на Конкурс работы, должны про</w:t>
      </w:r>
      <w:r>
        <w:rPr>
          <w:bCs/>
        </w:rPr>
        <w:t>йти</w:t>
      </w:r>
      <w:r w:rsidRPr="00F52C7E">
        <w:rPr>
          <w:bCs/>
        </w:rPr>
        <w:t xml:space="preserve"> этапы данного Конкурса: </w:t>
      </w:r>
      <w:r>
        <w:rPr>
          <w:bCs/>
        </w:rPr>
        <w:t>школьный</w:t>
      </w:r>
      <w:r w:rsidRPr="00F52C7E">
        <w:rPr>
          <w:bCs/>
        </w:rPr>
        <w:t xml:space="preserve">, </w:t>
      </w:r>
      <w:r>
        <w:rPr>
          <w:bCs/>
        </w:rPr>
        <w:t xml:space="preserve">кустовой, </w:t>
      </w:r>
      <w:r w:rsidRPr="00F52C7E">
        <w:rPr>
          <w:bCs/>
        </w:rPr>
        <w:t>улусный (р</w:t>
      </w:r>
      <w:r>
        <w:rPr>
          <w:bCs/>
        </w:rPr>
        <w:t>айонный).</w:t>
      </w:r>
    </w:p>
    <w:p w:rsidR="00DA040D" w:rsidRPr="00F52C7E" w:rsidRDefault="00DA040D" w:rsidP="00DA040D">
      <w:pPr>
        <w:ind w:firstLine="709"/>
        <w:jc w:val="both"/>
        <w:rPr>
          <w:bCs/>
        </w:rPr>
      </w:pPr>
      <w:r w:rsidRPr="00F52C7E">
        <w:rPr>
          <w:bCs/>
        </w:rPr>
        <w:t>В назначенный день все авторы со своими работами размещаются на единой площадке. Члены жюри Конкурса изучают представленные детьми мат</w:t>
      </w:r>
      <w:r>
        <w:rPr>
          <w:bCs/>
        </w:rPr>
        <w:t>ериалы, знакомятся с докладами.</w:t>
      </w:r>
    </w:p>
    <w:p w:rsidR="00DA040D" w:rsidRPr="00557274" w:rsidRDefault="00DA040D" w:rsidP="00DA040D">
      <w:pPr>
        <w:ind w:firstLine="709"/>
        <w:jc w:val="both"/>
        <w:rPr>
          <w:bCs/>
        </w:rPr>
      </w:pPr>
      <w:proofErr w:type="gramStart"/>
      <w:r w:rsidRPr="00F52C7E">
        <w:rPr>
          <w:bCs/>
        </w:rPr>
        <w:t>л</w:t>
      </w:r>
      <w:proofErr w:type="gramEnd"/>
      <w:r w:rsidRPr="00F52C7E">
        <w:rPr>
          <w:bCs/>
        </w:rPr>
        <w:t>ауреаты</w:t>
      </w:r>
      <w:r>
        <w:rPr>
          <w:bCs/>
        </w:rPr>
        <w:t xml:space="preserve"> и дипломанты кустового этапа</w:t>
      </w:r>
      <w:r w:rsidRPr="00F52C7E">
        <w:rPr>
          <w:bCs/>
        </w:rPr>
        <w:t>, занявшие три первых места в каждой секции в своей возрастной группе, делают сообщения (7-10 минут) об итогах собственных изысканий. Проходит это публично на специальных заседаниях секций. Руководит заседанием председатель жюри секции. Перед началом заседания устраивается жеребьевка, по результатам которой определяется порядок представления работ в каждой возрастной группе. Первыми делают сообщения дети младших возрастов.</w:t>
      </w:r>
    </w:p>
    <w:p w:rsidR="00DA040D" w:rsidRPr="007A7DCD" w:rsidRDefault="00DA040D" w:rsidP="00DA040D">
      <w:pPr>
        <w:ind w:firstLine="709"/>
        <w:jc w:val="both"/>
        <w:rPr>
          <w:bCs/>
        </w:rPr>
      </w:pPr>
      <w:r w:rsidRPr="007A7DCD">
        <w:rPr>
          <w:bCs/>
        </w:rPr>
        <w:t xml:space="preserve">Жюри и все присутствующие (мероприятие проводится как открытое) заслушав автора, задают вопросы, высказывают собственные суждения. Ведущий заседание председатель жюри строго следит за временем обсуждения. </w:t>
      </w:r>
    </w:p>
    <w:p w:rsidR="00DA040D" w:rsidRPr="007A7DCD" w:rsidRDefault="00DA040D" w:rsidP="00DA040D">
      <w:pPr>
        <w:ind w:firstLine="709"/>
        <w:jc w:val="both"/>
        <w:rPr>
          <w:bCs/>
        </w:rPr>
      </w:pPr>
      <w:r w:rsidRPr="007A7DCD">
        <w:rPr>
          <w:bCs/>
        </w:rPr>
        <w:t xml:space="preserve">После прослушивания всех участников на специальном заседании жюри секции подводятся итоги – определяются победители.    </w:t>
      </w:r>
    </w:p>
    <w:p w:rsidR="00DA040D" w:rsidRPr="00557274" w:rsidRDefault="00DA040D" w:rsidP="00DA040D">
      <w:pPr>
        <w:ind w:firstLine="709"/>
        <w:jc w:val="both"/>
        <w:rPr>
          <w:bCs/>
        </w:rPr>
      </w:pPr>
      <w:r w:rsidRPr="007A7DCD">
        <w:rPr>
          <w:bCs/>
        </w:rPr>
        <w:t>5.3.</w:t>
      </w:r>
      <w:r w:rsidRPr="00557274">
        <w:rPr>
          <w:bCs/>
        </w:rPr>
        <w:t xml:space="preserve">Работа может участвовать в Конкурсе только один раз. </w:t>
      </w:r>
    </w:p>
    <w:p w:rsidR="00DA040D" w:rsidRPr="00557274" w:rsidRDefault="00DA040D" w:rsidP="00DA040D">
      <w:pPr>
        <w:ind w:firstLine="709"/>
        <w:jc w:val="both"/>
        <w:rPr>
          <w:bCs/>
        </w:rPr>
      </w:pPr>
      <w:r>
        <w:rPr>
          <w:bCs/>
        </w:rPr>
        <w:t>5.5</w:t>
      </w:r>
      <w:r w:rsidRPr="00557274">
        <w:rPr>
          <w:bCs/>
        </w:rPr>
        <w:t xml:space="preserve">.Один автор может представлять только одну работу.  </w:t>
      </w:r>
    </w:p>
    <w:p w:rsidR="00DA040D" w:rsidRPr="007A7DCD" w:rsidRDefault="00DA040D" w:rsidP="00DA040D">
      <w:pPr>
        <w:ind w:firstLine="709"/>
        <w:jc w:val="both"/>
        <w:rPr>
          <w:bCs/>
        </w:rPr>
      </w:pPr>
      <w:r>
        <w:rPr>
          <w:bCs/>
        </w:rPr>
        <w:t>5.6</w:t>
      </w:r>
      <w:r w:rsidRPr="007A7DCD">
        <w:rPr>
          <w:bCs/>
        </w:rPr>
        <w:t xml:space="preserve">.К участию в Конкурсе допускаются и на равных правах рассматриваются исследовательские работы и творческие проекты детей любой тематической </w:t>
      </w:r>
      <w:r w:rsidRPr="007A7DCD">
        <w:rPr>
          <w:bCs/>
        </w:rPr>
        <w:lastRenderedPageBreak/>
        <w:t>направленности. Все представленные работы распределяются по четырем тематическим секциям:</w:t>
      </w:r>
    </w:p>
    <w:p w:rsidR="00DA040D" w:rsidRPr="00CC403D" w:rsidRDefault="00DA040D" w:rsidP="00DA040D">
      <w:pPr>
        <w:ind w:firstLine="709"/>
        <w:jc w:val="both"/>
        <w:rPr>
          <w:b/>
          <w:bCs/>
        </w:rPr>
      </w:pPr>
      <w:r w:rsidRPr="007A7DCD">
        <w:rPr>
          <w:bCs/>
        </w:rPr>
        <w:t xml:space="preserve">- </w:t>
      </w:r>
      <w:r w:rsidRPr="00CC403D">
        <w:rPr>
          <w:b/>
          <w:bCs/>
        </w:rPr>
        <w:t xml:space="preserve">математика, техника; </w:t>
      </w:r>
    </w:p>
    <w:p w:rsidR="00DA040D" w:rsidRPr="00CC403D" w:rsidRDefault="00DA040D" w:rsidP="00DA040D">
      <w:pPr>
        <w:ind w:firstLine="709"/>
        <w:jc w:val="both"/>
        <w:rPr>
          <w:b/>
          <w:bCs/>
        </w:rPr>
      </w:pPr>
      <w:r w:rsidRPr="00CC403D">
        <w:rPr>
          <w:b/>
          <w:bCs/>
        </w:rPr>
        <w:t>- естествознание (не живая природа);</w:t>
      </w:r>
    </w:p>
    <w:p w:rsidR="00DA040D" w:rsidRPr="00CC403D" w:rsidRDefault="00DA040D" w:rsidP="00DA040D">
      <w:pPr>
        <w:ind w:firstLine="709"/>
        <w:jc w:val="both"/>
        <w:rPr>
          <w:b/>
          <w:bCs/>
        </w:rPr>
      </w:pPr>
      <w:r w:rsidRPr="00CC403D">
        <w:rPr>
          <w:b/>
          <w:bCs/>
        </w:rPr>
        <w:t>- естествознание (живая природа);</w:t>
      </w:r>
    </w:p>
    <w:p w:rsidR="00DA040D" w:rsidRPr="00CC403D" w:rsidRDefault="00DA040D" w:rsidP="00DA040D">
      <w:pPr>
        <w:ind w:firstLine="709"/>
        <w:jc w:val="both"/>
        <w:rPr>
          <w:b/>
          <w:bCs/>
        </w:rPr>
      </w:pPr>
      <w:r w:rsidRPr="00CC403D">
        <w:rPr>
          <w:b/>
          <w:bCs/>
        </w:rPr>
        <w:t>- гуманитарные знания.</w:t>
      </w:r>
    </w:p>
    <w:p w:rsidR="00DA040D" w:rsidRPr="00A62647" w:rsidRDefault="00DA040D" w:rsidP="00DA040D">
      <w:pPr>
        <w:spacing w:line="360" w:lineRule="auto"/>
        <w:ind w:firstLine="709"/>
        <w:jc w:val="both"/>
      </w:pPr>
      <w:r w:rsidRPr="00A62647">
        <w:t>Первый уровень классификации – «общие направления исследований»:</w:t>
      </w:r>
    </w:p>
    <w:p w:rsidR="00DA040D" w:rsidRPr="00B55FCF" w:rsidRDefault="00DA040D" w:rsidP="00DA040D">
      <w:pPr>
        <w:ind w:firstLine="709"/>
        <w:jc w:val="both"/>
        <w:rPr>
          <w:b/>
        </w:rPr>
      </w:pPr>
      <w:r w:rsidRPr="00B55FCF">
        <w:rPr>
          <w:b/>
        </w:rPr>
        <w:t xml:space="preserve">Живая природа                        </w:t>
      </w:r>
    </w:p>
    <w:p w:rsidR="00DA040D" w:rsidRPr="00E23451" w:rsidRDefault="00DA040D" w:rsidP="00DA040D">
      <w:pPr>
        <w:pStyle w:val="a3"/>
        <w:numPr>
          <w:ilvl w:val="0"/>
          <w:numId w:val="4"/>
        </w:numPr>
        <w:ind w:left="1134" w:hanging="425"/>
        <w:jc w:val="both"/>
      </w:pPr>
      <w:r w:rsidRPr="00E23451">
        <w:t xml:space="preserve">Человек                        </w:t>
      </w:r>
    </w:p>
    <w:p w:rsidR="00DA040D" w:rsidRPr="00E23451" w:rsidRDefault="00DA040D" w:rsidP="00DA040D">
      <w:pPr>
        <w:pStyle w:val="a3"/>
        <w:numPr>
          <w:ilvl w:val="0"/>
          <w:numId w:val="4"/>
        </w:numPr>
        <w:ind w:left="1134" w:hanging="425"/>
        <w:jc w:val="both"/>
      </w:pPr>
      <w:r w:rsidRPr="00E23451">
        <w:t xml:space="preserve">Общество                        </w:t>
      </w:r>
    </w:p>
    <w:p w:rsidR="00DA040D" w:rsidRPr="00E23451" w:rsidRDefault="00DA040D" w:rsidP="00DA040D">
      <w:pPr>
        <w:pStyle w:val="a3"/>
        <w:numPr>
          <w:ilvl w:val="0"/>
          <w:numId w:val="4"/>
        </w:numPr>
        <w:ind w:left="1134" w:hanging="425"/>
        <w:jc w:val="both"/>
      </w:pPr>
      <w:r w:rsidRPr="00E23451">
        <w:t>Культура</w:t>
      </w:r>
    </w:p>
    <w:p w:rsidR="00DA040D" w:rsidRPr="00E23451" w:rsidRDefault="00DA040D" w:rsidP="00DA040D">
      <w:pPr>
        <w:pStyle w:val="a3"/>
        <w:numPr>
          <w:ilvl w:val="0"/>
          <w:numId w:val="4"/>
        </w:numPr>
        <w:ind w:left="1134" w:hanging="425"/>
        <w:jc w:val="both"/>
      </w:pPr>
      <w:r w:rsidRPr="00E23451">
        <w:t>Земля</w:t>
      </w:r>
    </w:p>
    <w:p w:rsidR="00DA040D" w:rsidRPr="00E23451" w:rsidRDefault="00DA040D" w:rsidP="00DA040D">
      <w:pPr>
        <w:pStyle w:val="a3"/>
        <w:numPr>
          <w:ilvl w:val="0"/>
          <w:numId w:val="4"/>
        </w:numPr>
        <w:ind w:left="1134" w:hanging="425"/>
        <w:jc w:val="both"/>
      </w:pPr>
      <w:r w:rsidRPr="00E23451">
        <w:t xml:space="preserve">Вселенная  </w:t>
      </w:r>
    </w:p>
    <w:p w:rsidR="00DA040D" w:rsidRPr="00E23451" w:rsidRDefault="00DA040D" w:rsidP="00DA040D">
      <w:pPr>
        <w:pStyle w:val="a3"/>
        <w:numPr>
          <w:ilvl w:val="0"/>
          <w:numId w:val="4"/>
        </w:numPr>
        <w:ind w:left="1134" w:hanging="425"/>
        <w:jc w:val="both"/>
      </w:pPr>
      <w:r w:rsidRPr="00E23451">
        <w:t>Наука</w:t>
      </w:r>
    </w:p>
    <w:p w:rsidR="00DA040D" w:rsidRPr="00E23451" w:rsidRDefault="00DA040D" w:rsidP="00DA040D">
      <w:pPr>
        <w:pStyle w:val="a3"/>
        <w:numPr>
          <w:ilvl w:val="0"/>
          <w:numId w:val="4"/>
        </w:numPr>
        <w:ind w:left="1134" w:hanging="425"/>
        <w:jc w:val="both"/>
      </w:pPr>
      <w:r w:rsidRPr="00E23451">
        <w:t>Техника</w:t>
      </w:r>
    </w:p>
    <w:p w:rsidR="00DA040D" w:rsidRPr="00E23451" w:rsidRDefault="00DA040D" w:rsidP="00DA040D">
      <w:pPr>
        <w:pStyle w:val="a3"/>
        <w:numPr>
          <w:ilvl w:val="0"/>
          <w:numId w:val="4"/>
        </w:numPr>
        <w:ind w:left="1134" w:hanging="425"/>
        <w:jc w:val="both"/>
      </w:pPr>
      <w:r w:rsidRPr="00E23451">
        <w:t>Экономика</w:t>
      </w:r>
    </w:p>
    <w:p w:rsidR="00DA040D" w:rsidRPr="00A62647" w:rsidRDefault="00DA040D" w:rsidP="00DA040D">
      <w:pPr>
        <w:ind w:firstLine="709"/>
        <w:jc w:val="both"/>
      </w:pPr>
      <w:r w:rsidRPr="00A62647">
        <w:t>Второй уровень классификации – «основные науки и виды деятельности»:</w:t>
      </w:r>
    </w:p>
    <w:p w:rsidR="00DA040D" w:rsidRPr="00B55FCF" w:rsidRDefault="00DA040D" w:rsidP="00DA040D">
      <w:pPr>
        <w:ind w:firstLine="709"/>
        <w:jc w:val="both"/>
        <w:rPr>
          <w:b/>
        </w:rPr>
      </w:pPr>
      <w:r w:rsidRPr="00B55FCF">
        <w:rPr>
          <w:b/>
        </w:rPr>
        <w:t>Живая природа:</w:t>
      </w:r>
    </w:p>
    <w:p w:rsidR="00DA040D" w:rsidRPr="00E23451" w:rsidRDefault="00DA040D" w:rsidP="00DA040D">
      <w:pPr>
        <w:pStyle w:val="a3"/>
        <w:numPr>
          <w:ilvl w:val="0"/>
          <w:numId w:val="6"/>
        </w:numPr>
        <w:ind w:left="1134" w:hanging="425"/>
        <w:jc w:val="both"/>
      </w:pPr>
      <w:r w:rsidRPr="00E23451">
        <w:t>Зоология</w:t>
      </w:r>
    </w:p>
    <w:p w:rsidR="00DA040D" w:rsidRPr="00E23451" w:rsidRDefault="00DA040D" w:rsidP="00DA040D">
      <w:pPr>
        <w:pStyle w:val="a3"/>
        <w:numPr>
          <w:ilvl w:val="0"/>
          <w:numId w:val="6"/>
        </w:numPr>
        <w:ind w:left="1134" w:hanging="425"/>
        <w:jc w:val="both"/>
      </w:pPr>
      <w:r w:rsidRPr="00E23451">
        <w:t>Ботаника</w:t>
      </w:r>
    </w:p>
    <w:p w:rsidR="00DA040D" w:rsidRPr="00E23451" w:rsidRDefault="00DA040D" w:rsidP="00DA040D">
      <w:pPr>
        <w:pStyle w:val="a3"/>
        <w:numPr>
          <w:ilvl w:val="0"/>
          <w:numId w:val="6"/>
        </w:numPr>
        <w:ind w:left="1134" w:hanging="425"/>
        <w:jc w:val="both"/>
      </w:pPr>
      <w:r w:rsidRPr="00E23451">
        <w:t>Генетика</w:t>
      </w:r>
    </w:p>
    <w:p w:rsidR="00DA040D" w:rsidRPr="00E23451" w:rsidRDefault="00DA040D" w:rsidP="00DA040D">
      <w:pPr>
        <w:pStyle w:val="a3"/>
        <w:numPr>
          <w:ilvl w:val="0"/>
          <w:numId w:val="6"/>
        </w:numPr>
        <w:ind w:left="1134" w:hanging="425"/>
        <w:jc w:val="both"/>
      </w:pPr>
      <w:r w:rsidRPr="00E23451">
        <w:t>Природопользование (сельское  хозяйство).</w:t>
      </w:r>
    </w:p>
    <w:p w:rsidR="00DA040D" w:rsidRPr="00B55FCF" w:rsidRDefault="00DA040D" w:rsidP="00DA040D">
      <w:pPr>
        <w:ind w:firstLine="709"/>
        <w:jc w:val="both"/>
        <w:rPr>
          <w:b/>
        </w:rPr>
      </w:pPr>
      <w:r w:rsidRPr="00B55FCF">
        <w:rPr>
          <w:b/>
        </w:rPr>
        <w:t>Человек:</w:t>
      </w:r>
    </w:p>
    <w:p w:rsidR="00DA040D" w:rsidRPr="00896901" w:rsidRDefault="00DA040D" w:rsidP="00DA040D">
      <w:pPr>
        <w:pStyle w:val="a3"/>
        <w:numPr>
          <w:ilvl w:val="1"/>
          <w:numId w:val="7"/>
        </w:numPr>
        <w:ind w:left="1134" w:hanging="425"/>
        <w:jc w:val="both"/>
      </w:pPr>
      <w:r w:rsidRPr="00896901">
        <w:t>Происхождение человека</w:t>
      </w:r>
    </w:p>
    <w:p w:rsidR="00DA040D" w:rsidRPr="00896901" w:rsidRDefault="00DA040D" w:rsidP="00DA040D">
      <w:pPr>
        <w:pStyle w:val="a3"/>
        <w:numPr>
          <w:ilvl w:val="1"/>
          <w:numId w:val="7"/>
        </w:numPr>
        <w:ind w:left="1134" w:hanging="425"/>
        <w:jc w:val="both"/>
      </w:pPr>
      <w:r w:rsidRPr="00896901">
        <w:t>Развитие человеческого организма</w:t>
      </w:r>
    </w:p>
    <w:p w:rsidR="00DA040D" w:rsidRPr="00896901" w:rsidRDefault="00DA040D" w:rsidP="00DA040D">
      <w:pPr>
        <w:pStyle w:val="a3"/>
        <w:numPr>
          <w:ilvl w:val="1"/>
          <w:numId w:val="7"/>
        </w:numPr>
        <w:ind w:left="1134" w:hanging="425"/>
        <w:jc w:val="both"/>
      </w:pPr>
      <w:r w:rsidRPr="00896901">
        <w:t>Медицина</w:t>
      </w:r>
    </w:p>
    <w:p w:rsidR="00DA040D" w:rsidRPr="00896901" w:rsidRDefault="00DA040D" w:rsidP="00DA040D">
      <w:pPr>
        <w:pStyle w:val="a3"/>
        <w:numPr>
          <w:ilvl w:val="1"/>
          <w:numId w:val="7"/>
        </w:numPr>
        <w:ind w:left="1134" w:hanging="425"/>
        <w:jc w:val="both"/>
      </w:pPr>
      <w:r w:rsidRPr="00896901">
        <w:t>Психология человека</w:t>
      </w:r>
    </w:p>
    <w:p w:rsidR="00DA040D" w:rsidRPr="00896901" w:rsidRDefault="00DA040D" w:rsidP="00DA040D">
      <w:pPr>
        <w:pStyle w:val="a3"/>
        <w:numPr>
          <w:ilvl w:val="1"/>
          <w:numId w:val="7"/>
        </w:numPr>
        <w:ind w:left="1134" w:hanging="425"/>
        <w:jc w:val="both"/>
      </w:pPr>
      <w:r w:rsidRPr="00896901">
        <w:t>Деятельность</w:t>
      </w:r>
    </w:p>
    <w:p w:rsidR="00DA040D" w:rsidRPr="00896901" w:rsidRDefault="00DA040D" w:rsidP="00DA040D">
      <w:pPr>
        <w:pStyle w:val="a3"/>
        <w:numPr>
          <w:ilvl w:val="1"/>
          <w:numId w:val="7"/>
        </w:numPr>
        <w:ind w:left="1134" w:hanging="425"/>
        <w:jc w:val="both"/>
      </w:pPr>
      <w:r w:rsidRPr="00896901">
        <w:t>Выдающиеся мыслители</w:t>
      </w:r>
    </w:p>
    <w:p w:rsidR="00DA040D" w:rsidRPr="00B55FCF" w:rsidRDefault="00DA040D" w:rsidP="00DA040D">
      <w:pPr>
        <w:ind w:firstLine="709"/>
        <w:jc w:val="both"/>
        <w:rPr>
          <w:b/>
        </w:rPr>
      </w:pPr>
      <w:r w:rsidRPr="00B55FCF">
        <w:rPr>
          <w:b/>
        </w:rPr>
        <w:t>Общество:</w:t>
      </w:r>
    </w:p>
    <w:p w:rsidR="00DA040D" w:rsidRPr="00A62647" w:rsidRDefault="00DA040D" w:rsidP="00DA040D">
      <w:pPr>
        <w:ind w:firstLine="709"/>
        <w:jc w:val="both"/>
      </w:pPr>
      <w:r w:rsidRPr="00A62647">
        <w:t>1.Цивилизации</w:t>
      </w:r>
    </w:p>
    <w:p w:rsidR="00DA040D" w:rsidRPr="00A62647" w:rsidRDefault="00DA040D" w:rsidP="00DA040D">
      <w:pPr>
        <w:ind w:firstLine="709"/>
        <w:jc w:val="both"/>
      </w:pPr>
      <w:r w:rsidRPr="00A62647">
        <w:t>2.Государства и страны</w:t>
      </w:r>
    </w:p>
    <w:p w:rsidR="00DA040D" w:rsidRPr="00A62647" w:rsidRDefault="00DA040D" w:rsidP="00DA040D">
      <w:pPr>
        <w:ind w:firstLine="709"/>
        <w:jc w:val="both"/>
      </w:pPr>
      <w:r w:rsidRPr="00A62647">
        <w:t>3.История</w:t>
      </w:r>
    </w:p>
    <w:p w:rsidR="00DA040D" w:rsidRPr="00A62647" w:rsidRDefault="00DA040D" w:rsidP="00DA040D">
      <w:pPr>
        <w:ind w:firstLine="709"/>
        <w:jc w:val="both"/>
      </w:pPr>
      <w:r w:rsidRPr="00A62647">
        <w:t>4.Демография</w:t>
      </w:r>
    </w:p>
    <w:p w:rsidR="00DA040D" w:rsidRPr="00A62647" w:rsidRDefault="00DA040D" w:rsidP="00DA040D">
      <w:pPr>
        <w:ind w:firstLine="709"/>
        <w:jc w:val="both"/>
      </w:pPr>
      <w:r w:rsidRPr="00A62647">
        <w:t>5.Государственные деятели</w:t>
      </w:r>
    </w:p>
    <w:p w:rsidR="00DA040D" w:rsidRPr="00B55FCF" w:rsidRDefault="00DA040D" w:rsidP="00DA040D">
      <w:pPr>
        <w:ind w:firstLine="709"/>
        <w:jc w:val="both"/>
        <w:rPr>
          <w:b/>
        </w:rPr>
      </w:pPr>
      <w:r w:rsidRPr="00B55FCF">
        <w:rPr>
          <w:b/>
        </w:rPr>
        <w:t>Культура:</w:t>
      </w:r>
    </w:p>
    <w:p w:rsidR="00DA040D" w:rsidRPr="00A62647" w:rsidRDefault="00DA040D" w:rsidP="00DA040D">
      <w:pPr>
        <w:ind w:firstLine="709"/>
        <w:jc w:val="both"/>
      </w:pPr>
      <w:r w:rsidRPr="00A62647">
        <w:t>1.Язык</w:t>
      </w:r>
    </w:p>
    <w:p w:rsidR="00DA040D" w:rsidRPr="00A62647" w:rsidRDefault="00DA040D" w:rsidP="00DA040D">
      <w:pPr>
        <w:ind w:firstLine="709"/>
        <w:jc w:val="both"/>
      </w:pPr>
      <w:r w:rsidRPr="00A62647">
        <w:t>2.Религия</w:t>
      </w:r>
    </w:p>
    <w:p w:rsidR="00DA040D" w:rsidRPr="00A62647" w:rsidRDefault="00DA040D" w:rsidP="00DA040D">
      <w:pPr>
        <w:ind w:firstLine="709"/>
        <w:jc w:val="both"/>
      </w:pPr>
      <w:r w:rsidRPr="00A62647">
        <w:t>3.Искусство</w:t>
      </w:r>
    </w:p>
    <w:p w:rsidR="00DA040D" w:rsidRPr="00A62647" w:rsidRDefault="00DA040D" w:rsidP="00DA040D">
      <w:pPr>
        <w:ind w:firstLine="709"/>
        <w:jc w:val="both"/>
      </w:pPr>
      <w:r w:rsidRPr="00A62647">
        <w:t>4.Образование</w:t>
      </w:r>
    </w:p>
    <w:p w:rsidR="00DA040D" w:rsidRPr="00B55FCF" w:rsidRDefault="00DA040D" w:rsidP="00DA040D">
      <w:pPr>
        <w:ind w:firstLine="709"/>
        <w:jc w:val="both"/>
        <w:rPr>
          <w:b/>
        </w:rPr>
      </w:pPr>
      <w:r w:rsidRPr="00B55FCF">
        <w:rPr>
          <w:b/>
        </w:rPr>
        <w:t>Земля:</w:t>
      </w:r>
    </w:p>
    <w:p w:rsidR="00DA040D" w:rsidRPr="00A62647" w:rsidRDefault="00DA040D" w:rsidP="00DA040D">
      <w:pPr>
        <w:ind w:firstLine="709"/>
        <w:jc w:val="both"/>
      </w:pPr>
      <w:r w:rsidRPr="00A62647">
        <w:t>1.География</w:t>
      </w:r>
    </w:p>
    <w:p w:rsidR="00DA040D" w:rsidRPr="00A62647" w:rsidRDefault="00DA040D" w:rsidP="00DA040D">
      <w:pPr>
        <w:ind w:firstLine="709"/>
        <w:jc w:val="both"/>
      </w:pPr>
      <w:r w:rsidRPr="00A62647">
        <w:t>2.Климат</w:t>
      </w:r>
    </w:p>
    <w:p w:rsidR="00DA040D" w:rsidRPr="00A62647" w:rsidRDefault="00DA040D" w:rsidP="00DA040D">
      <w:pPr>
        <w:ind w:firstLine="709"/>
        <w:jc w:val="both"/>
      </w:pPr>
      <w:r w:rsidRPr="00A62647">
        <w:t>3.Строение Земли</w:t>
      </w:r>
    </w:p>
    <w:p w:rsidR="00DA040D" w:rsidRPr="00A62647" w:rsidRDefault="00DA040D" w:rsidP="00DA040D">
      <w:pPr>
        <w:ind w:firstLine="709"/>
        <w:jc w:val="both"/>
      </w:pPr>
      <w:r w:rsidRPr="00A62647">
        <w:t>Вселенная:</w:t>
      </w:r>
    </w:p>
    <w:p w:rsidR="00DA040D" w:rsidRPr="00A62647" w:rsidRDefault="00DA040D" w:rsidP="00DA040D">
      <w:pPr>
        <w:ind w:firstLine="709"/>
        <w:jc w:val="both"/>
      </w:pPr>
      <w:r w:rsidRPr="00A62647">
        <w:t>1.Галактики</w:t>
      </w:r>
    </w:p>
    <w:p w:rsidR="00DA040D" w:rsidRPr="00A62647" w:rsidRDefault="00DA040D" w:rsidP="00DA040D">
      <w:pPr>
        <w:ind w:firstLine="709"/>
        <w:jc w:val="both"/>
      </w:pPr>
      <w:r w:rsidRPr="00A62647">
        <w:t>2.Солнце</w:t>
      </w:r>
    </w:p>
    <w:p w:rsidR="00DA040D" w:rsidRPr="00A62647" w:rsidRDefault="00DA040D" w:rsidP="00DA040D">
      <w:pPr>
        <w:ind w:firstLine="709"/>
        <w:jc w:val="both"/>
      </w:pPr>
      <w:r w:rsidRPr="00A62647">
        <w:t>3.Звезды</w:t>
      </w:r>
    </w:p>
    <w:p w:rsidR="00DA040D" w:rsidRPr="00A62647" w:rsidRDefault="00DA040D" w:rsidP="00DA040D">
      <w:pPr>
        <w:ind w:firstLine="709"/>
        <w:jc w:val="both"/>
      </w:pPr>
      <w:r w:rsidRPr="00A62647">
        <w:t>4.Инопланетные цивилизации</w:t>
      </w:r>
    </w:p>
    <w:p w:rsidR="00DA040D" w:rsidRPr="00B55FCF" w:rsidRDefault="00DA040D" w:rsidP="00DA040D">
      <w:pPr>
        <w:ind w:firstLine="709"/>
        <w:jc w:val="both"/>
        <w:rPr>
          <w:b/>
        </w:rPr>
      </w:pPr>
      <w:r w:rsidRPr="00B55FCF">
        <w:rPr>
          <w:b/>
        </w:rPr>
        <w:t>Наука:</w:t>
      </w:r>
    </w:p>
    <w:p w:rsidR="00DA040D" w:rsidRPr="00A62647" w:rsidRDefault="00DA040D" w:rsidP="00DA040D">
      <w:pPr>
        <w:ind w:firstLine="709"/>
        <w:jc w:val="both"/>
      </w:pPr>
      <w:r w:rsidRPr="00A62647">
        <w:t>1.Математика</w:t>
      </w:r>
    </w:p>
    <w:p w:rsidR="00DA040D" w:rsidRPr="00A62647" w:rsidRDefault="00DA040D" w:rsidP="00DA040D">
      <w:pPr>
        <w:ind w:firstLine="709"/>
        <w:jc w:val="both"/>
      </w:pPr>
      <w:r w:rsidRPr="00A62647">
        <w:t>2.Физика</w:t>
      </w:r>
    </w:p>
    <w:p w:rsidR="00DA040D" w:rsidRPr="00A62647" w:rsidRDefault="00DA040D" w:rsidP="00DA040D">
      <w:pPr>
        <w:ind w:firstLine="709"/>
        <w:jc w:val="both"/>
      </w:pPr>
      <w:r w:rsidRPr="00A62647">
        <w:lastRenderedPageBreak/>
        <w:t>3.Химия</w:t>
      </w:r>
    </w:p>
    <w:p w:rsidR="00DA040D" w:rsidRPr="00A62647" w:rsidRDefault="00DA040D" w:rsidP="00DA040D">
      <w:pPr>
        <w:ind w:firstLine="709"/>
        <w:jc w:val="both"/>
      </w:pPr>
      <w:r w:rsidRPr="00A62647">
        <w:t>4.Астрономия</w:t>
      </w:r>
    </w:p>
    <w:p w:rsidR="00DA040D" w:rsidRPr="00A62647" w:rsidRDefault="00DA040D" w:rsidP="00DA040D">
      <w:pPr>
        <w:ind w:firstLine="709"/>
        <w:jc w:val="both"/>
      </w:pPr>
      <w:r w:rsidRPr="00A62647">
        <w:t>4.История науки</w:t>
      </w:r>
    </w:p>
    <w:p w:rsidR="00DA040D" w:rsidRPr="00B55FCF" w:rsidRDefault="00DA040D" w:rsidP="00DA040D">
      <w:pPr>
        <w:ind w:firstLine="709"/>
        <w:jc w:val="both"/>
        <w:rPr>
          <w:b/>
        </w:rPr>
      </w:pPr>
      <w:r w:rsidRPr="00B55FCF">
        <w:rPr>
          <w:b/>
        </w:rPr>
        <w:t>Техника:</w:t>
      </w:r>
    </w:p>
    <w:p w:rsidR="00DA040D" w:rsidRPr="00A62647" w:rsidRDefault="00DA040D" w:rsidP="00DA040D">
      <w:pPr>
        <w:ind w:firstLine="709"/>
        <w:jc w:val="both"/>
      </w:pPr>
      <w:r w:rsidRPr="00A62647">
        <w:t>1.Траспорт.</w:t>
      </w:r>
    </w:p>
    <w:p w:rsidR="00DA040D" w:rsidRPr="00A62647" w:rsidRDefault="00DA040D" w:rsidP="00DA040D">
      <w:pPr>
        <w:ind w:firstLine="709"/>
        <w:jc w:val="both"/>
      </w:pPr>
      <w:r w:rsidRPr="00A62647">
        <w:t>2.Промышленность.</w:t>
      </w:r>
    </w:p>
    <w:p w:rsidR="00DA040D" w:rsidRPr="00A62647" w:rsidRDefault="00DA040D" w:rsidP="00DA040D">
      <w:pPr>
        <w:ind w:firstLine="709"/>
        <w:jc w:val="both"/>
      </w:pPr>
      <w:r w:rsidRPr="00A62647">
        <w:t>3.Техническое конструирование и дизайн.</w:t>
      </w:r>
    </w:p>
    <w:p w:rsidR="00DA040D" w:rsidRPr="00A62647" w:rsidRDefault="00DA040D" w:rsidP="00DA040D">
      <w:pPr>
        <w:ind w:firstLine="709"/>
        <w:jc w:val="both"/>
      </w:pPr>
      <w:r w:rsidRPr="00A62647">
        <w:t>4.Строительство.</w:t>
      </w:r>
    </w:p>
    <w:p w:rsidR="00DA040D" w:rsidRPr="00B55FCF" w:rsidRDefault="00DA040D" w:rsidP="00DA040D">
      <w:pPr>
        <w:ind w:firstLine="709"/>
        <w:jc w:val="both"/>
        <w:rPr>
          <w:b/>
        </w:rPr>
      </w:pPr>
      <w:r w:rsidRPr="00B55FCF">
        <w:rPr>
          <w:b/>
        </w:rPr>
        <w:t>Экономика:</w:t>
      </w:r>
    </w:p>
    <w:p w:rsidR="00DA040D" w:rsidRPr="00A62647" w:rsidRDefault="00DA040D" w:rsidP="00DA040D">
      <w:pPr>
        <w:ind w:firstLine="709"/>
        <w:jc w:val="both"/>
      </w:pPr>
      <w:r w:rsidRPr="00A62647">
        <w:t>1.Финансы и производство.</w:t>
      </w:r>
    </w:p>
    <w:p w:rsidR="00DA040D" w:rsidRPr="00A62647" w:rsidRDefault="00DA040D" w:rsidP="00DA040D">
      <w:pPr>
        <w:ind w:firstLine="709"/>
        <w:jc w:val="both"/>
      </w:pPr>
      <w:r w:rsidRPr="00A62647">
        <w:t>2.Деньги и торговля.</w:t>
      </w:r>
    </w:p>
    <w:p w:rsidR="00DA040D" w:rsidRPr="00B55FCF" w:rsidRDefault="00DA040D" w:rsidP="00DA040D">
      <w:pPr>
        <w:ind w:firstLine="709"/>
        <w:jc w:val="both"/>
      </w:pPr>
      <w:r w:rsidRPr="00A62647">
        <w:t>3.Банки.</w:t>
      </w:r>
    </w:p>
    <w:p w:rsidR="00DA040D" w:rsidRPr="007A7DCD" w:rsidRDefault="00DA040D" w:rsidP="00DA040D">
      <w:pPr>
        <w:ind w:firstLine="709"/>
        <w:jc w:val="both"/>
        <w:rPr>
          <w:bCs/>
        </w:rPr>
      </w:pPr>
      <w:r w:rsidRPr="007A7DCD">
        <w:rPr>
          <w:bCs/>
        </w:rPr>
        <w:t xml:space="preserve">5.6.Каждый участник решает сам, в каком предметном направлении (области) будет представляться его работа. После того как работа зачислена в одну из секций её перевод в другую секцию </w:t>
      </w:r>
      <w:r>
        <w:rPr>
          <w:bCs/>
        </w:rPr>
        <w:t>будет рассматриваться жюри</w:t>
      </w:r>
      <w:r w:rsidRPr="007A7DCD">
        <w:rPr>
          <w:bCs/>
        </w:rPr>
        <w:t xml:space="preserve">.  </w:t>
      </w:r>
    </w:p>
    <w:p w:rsidR="00DA040D" w:rsidRPr="00557274" w:rsidRDefault="00DA040D" w:rsidP="00DA040D">
      <w:pPr>
        <w:ind w:firstLine="709"/>
        <w:jc w:val="both"/>
        <w:rPr>
          <w:bCs/>
        </w:rPr>
      </w:pPr>
      <w:r w:rsidRPr="007A7DCD">
        <w:rPr>
          <w:bCs/>
        </w:rPr>
        <w:t>5.7.По каждому предметному направлению исследовательские работы и творческие проекты могут быть теоретического, экспериментального и фантастического плана.</w:t>
      </w:r>
    </w:p>
    <w:p w:rsidR="00DA040D" w:rsidRPr="00557274" w:rsidRDefault="00DA040D" w:rsidP="00DA040D">
      <w:pPr>
        <w:ind w:firstLine="709"/>
        <w:jc w:val="both"/>
        <w:rPr>
          <w:bCs/>
        </w:rPr>
      </w:pPr>
    </w:p>
    <w:p w:rsidR="00DA040D" w:rsidRPr="00557274" w:rsidRDefault="00DA040D" w:rsidP="00DA040D">
      <w:pPr>
        <w:pStyle w:val="a3"/>
        <w:numPr>
          <w:ilvl w:val="0"/>
          <w:numId w:val="2"/>
        </w:numPr>
        <w:jc w:val="center"/>
        <w:rPr>
          <w:b/>
          <w:bCs/>
        </w:rPr>
      </w:pPr>
      <w:r w:rsidRPr="00557274">
        <w:rPr>
          <w:b/>
          <w:bCs/>
        </w:rPr>
        <w:t>Оценка детских работ</w:t>
      </w:r>
    </w:p>
    <w:p w:rsidR="00DA040D" w:rsidRPr="007A7DCD" w:rsidRDefault="00DA040D" w:rsidP="00DA040D">
      <w:pPr>
        <w:pStyle w:val="a3"/>
        <w:numPr>
          <w:ilvl w:val="1"/>
          <w:numId w:val="2"/>
        </w:numPr>
        <w:ind w:left="0" w:firstLine="709"/>
        <w:jc w:val="both"/>
        <w:rPr>
          <w:bCs/>
        </w:rPr>
      </w:pPr>
      <w:r w:rsidRPr="007A7DCD">
        <w:rPr>
          <w:bCs/>
        </w:rPr>
        <w:t>Каждый член жюри, квалифицированный специалист и в определенной области знаний, и в сфере обучения и развития детей дошкольного и младшего школьного возраста. Поэтому за каждым членом жюри признается безусловное право независимой оценки детских работ. Из индивидуальных оценок членов жюри складывается общая оценка каждой детской работы. Подведение итогов каждого этапа конкурса проходит на совместном заседании жюри секции. Члены жюри секции обсуждают каждую детскую работу и принимают решение путем взаимного соглашения.</w:t>
      </w:r>
    </w:p>
    <w:p w:rsidR="00DA040D" w:rsidRPr="007A7DCD" w:rsidRDefault="00DA040D" w:rsidP="00DA040D">
      <w:pPr>
        <w:ind w:firstLine="709"/>
        <w:jc w:val="both"/>
        <w:rPr>
          <w:bCs/>
        </w:rPr>
      </w:pPr>
      <w:r w:rsidRPr="007A7DCD">
        <w:rPr>
          <w:bCs/>
        </w:rPr>
        <w:t xml:space="preserve">6.2. Жюри стремится выделить и отметить подлинно детские исследовательские работы и творческие проекты, выросшие из глубинного стремления к познанию самого ребенка. Поэтому один из главных критериев оценки детских работ – </w:t>
      </w:r>
      <w:r w:rsidRPr="007A7DCD">
        <w:rPr>
          <w:b/>
          <w:bCs/>
        </w:rPr>
        <w:t>самостоятельность.</w:t>
      </w:r>
      <w:r w:rsidRPr="007A7DCD">
        <w:rPr>
          <w:bCs/>
        </w:rPr>
        <w:t xml:space="preserve"> На высокую оценку жюри может рассчитывать лишь та работа, которая выросла из собственного желания ребенка познать новое. </w:t>
      </w:r>
    </w:p>
    <w:p w:rsidR="00DA040D" w:rsidRPr="007A7DCD" w:rsidRDefault="00DA040D" w:rsidP="00DA040D">
      <w:pPr>
        <w:ind w:firstLine="709"/>
        <w:jc w:val="both"/>
        <w:rPr>
          <w:b/>
          <w:bCs/>
        </w:rPr>
      </w:pPr>
      <w:r w:rsidRPr="007A7DCD">
        <w:rPr>
          <w:bCs/>
        </w:rPr>
        <w:t xml:space="preserve">6.3. Исследовательская деятельность и творческое проектирование младшего школьника и тем более дошкольника, требуют высокопрофессионального педагогического участия. Без этого, часто познавательная ценность детских исследований и проектов оказывается невысокой. Наибольших успехов в данной деятельности достигают не те педагоги и родители, кто делает работу за ребенка, а те, кому удается подвести его к самостоятельным открытиям новых знаний о мире. Поэтому еще один критерий оценки детских работ – </w:t>
      </w:r>
      <w:r w:rsidRPr="007A7DCD">
        <w:rPr>
          <w:b/>
          <w:bCs/>
        </w:rPr>
        <w:t>познавательная ценность, полученных материалов.</w:t>
      </w:r>
    </w:p>
    <w:p w:rsidR="00DA040D" w:rsidRPr="007A7DCD" w:rsidRDefault="00DA040D" w:rsidP="00DA040D">
      <w:pPr>
        <w:ind w:firstLine="709"/>
        <w:jc w:val="both"/>
        <w:rPr>
          <w:b/>
          <w:bCs/>
        </w:rPr>
      </w:pPr>
      <w:r w:rsidRPr="007A7DCD">
        <w:rPr>
          <w:bCs/>
        </w:rPr>
        <w:t xml:space="preserve">6.4. Важно, чтобы ребенок приобретал новые знания, но основной педагогический результат учебно-исследовательской работы с детьми все же не они. Главный итог учебно-исследовательской работы ребенка – развитие его познавательных потребностей, исследовательских способностей, умений и навыков самостоятельно приобретать новые сведения о мире. К ним относятся умения: видеть проблемы, вырабатывать гипотезы, наблюдать, экспериментировать, делать умозаключения и выводы, классифицировать и т.п. Поэтому еще один блок критериев – </w:t>
      </w:r>
      <w:r w:rsidRPr="007A7DCD">
        <w:rPr>
          <w:b/>
          <w:bCs/>
        </w:rPr>
        <w:t>познавательные потребности и исследовательское мастерство.</w:t>
      </w:r>
    </w:p>
    <w:p w:rsidR="00DA040D" w:rsidRPr="007A7DCD" w:rsidRDefault="00DA040D" w:rsidP="00DA040D">
      <w:pPr>
        <w:ind w:firstLine="709"/>
        <w:jc w:val="both"/>
        <w:rPr>
          <w:bCs/>
        </w:rPr>
      </w:pPr>
      <w:r w:rsidRPr="007A7DCD">
        <w:rPr>
          <w:bCs/>
        </w:rPr>
        <w:t xml:space="preserve">6.5. Исследователю очень важно уметь самостоятельно мыслить, иметь разносторонние знания, обладать потребностями познавать новое и исследовательскими способностями, но итоги своего исследования надо не просто изложить другим – их надо защитить. Поэтому важной группой критериев при оценке детской работы </w:t>
      </w:r>
      <w:r w:rsidRPr="007A7DCD">
        <w:rPr>
          <w:b/>
          <w:bCs/>
        </w:rPr>
        <w:t>является проявление способностей к представлению своих результатов.</w:t>
      </w:r>
      <w:r w:rsidRPr="007A7DCD">
        <w:rPr>
          <w:bCs/>
        </w:rPr>
        <w:t xml:space="preserve"> Особенно ценится </w:t>
      </w:r>
      <w:r w:rsidRPr="007A7DCD">
        <w:rPr>
          <w:bCs/>
        </w:rPr>
        <w:lastRenderedPageBreak/>
        <w:t xml:space="preserve">хорошая речь, свободное владение материалом, умение аргументировано доказывать свою точку зрения, отвечать на вопросы. </w:t>
      </w:r>
    </w:p>
    <w:p w:rsidR="00DA040D" w:rsidRPr="007A7DCD" w:rsidRDefault="00DA040D" w:rsidP="00DA040D">
      <w:pPr>
        <w:ind w:firstLine="709"/>
        <w:jc w:val="both"/>
        <w:rPr>
          <w:bCs/>
        </w:rPr>
      </w:pPr>
      <w:r w:rsidRPr="007A7DCD">
        <w:rPr>
          <w:bCs/>
        </w:rPr>
        <w:t>6.6. Каждый член жюри получает бланк для выставления своих оценок.</w:t>
      </w:r>
    </w:p>
    <w:p w:rsidR="00DA040D" w:rsidRPr="007A7DCD" w:rsidRDefault="00DA040D" w:rsidP="00DA040D">
      <w:pPr>
        <w:ind w:firstLine="709"/>
        <w:jc w:val="right"/>
        <w:rPr>
          <w:bCs/>
          <w:i/>
        </w:rPr>
      </w:pPr>
      <w:r w:rsidRPr="007A7DCD">
        <w:rPr>
          <w:bCs/>
          <w:i/>
        </w:rPr>
        <w:t>Таблица 1.</w:t>
      </w:r>
    </w:p>
    <w:p w:rsidR="00DA040D" w:rsidRPr="007A7DCD" w:rsidRDefault="00DA040D" w:rsidP="00DA040D">
      <w:pPr>
        <w:ind w:firstLine="709"/>
        <w:jc w:val="center"/>
        <w:rPr>
          <w:b/>
          <w:bCs/>
        </w:rPr>
      </w:pPr>
      <w:r w:rsidRPr="007A7DCD">
        <w:rPr>
          <w:b/>
          <w:bCs/>
        </w:rPr>
        <w:t>Бланк для оценок члена жюри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76"/>
        <w:gridCol w:w="1080"/>
        <w:gridCol w:w="1080"/>
        <w:gridCol w:w="900"/>
        <w:gridCol w:w="900"/>
        <w:gridCol w:w="1260"/>
        <w:gridCol w:w="900"/>
        <w:gridCol w:w="900"/>
        <w:gridCol w:w="720"/>
        <w:gridCol w:w="900"/>
      </w:tblGrid>
      <w:tr w:rsidR="00DA040D" w:rsidRPr="007A7DCD" w:rsidTr="00433432">
        <w:tc>
          <w:tcPr>
            <w:tcW w:w="1368" w:type="dxa"/>
            <w:gridSpan w:val="2"/>
            <w:shd w:val="clear" w:color="auto" w:fill="auto"/>
          </w:tcPr>
          <w:p w:rsidR="00DA040D" w:rsidRPr="007A7DCD" w:rsidRDefault="00DA040D" w:rsidP="00433432">
            <w:pPr>
              <w:jc w:val="center"/>
            </w:pPr>
            <w:r w:rsidRPr="007A7DCD">
              <w:t>Данные</w:t>
            </w:r>
          </w:p>
        </w:tc>
        <w:tc>
          <w:tcPr>
            <w:tcW w:w="7740" w:type="dxa"/>
            <w:gridSpan w:val="8"/>
            <w:shd w:val="clear" w:color="auto" w:fill="auto"/>
          </w:tcPr>
          <w:p w:rsidR="00DA040D" w:rsidRPr="007A7DCD" w:rsidRDefault="00DA040D" w:rsidP="00433432">
            <w:pPr>
              <w:jc w:val="center"/>
            </w:pPr>
            <w:r w:rsidRPr="007A7DCD">
              <w:t>Критерии</w:t>
            </w:r>
          </w:p>
        </w:tc>
        <w:tc>
          <w:tcPr>
            <w:tcW w:w="900" w:type="dxa"/>
            <w:shd w:val="clear" w:color="auto" w:fill="auto"/>
          </w:tcPr>
          <w:p w:rsidR="00DA040D" w:rsidRPr="007A7DCD" w:rsidRDefault="00DA040D" w:rsidP="00433432">
            <w:pPr>
              <w:jc w:val="center"/>
            </w:pPr>
            <w:r w:rsidRPr="007A7DCD">
              <w:t>Итоги</w:t>
            </w:r>
          </w:p>
        </w:tc>
      </w:tr>
      <w:tr w:rsidR="00DA040D" w:rsidRPr="007A7DCD" w:rsidTr="00433432">
        <w:tc>
          <w:tcPr>
            <w:tcW w:w="392" w:type="dxa"/>
            <w:vMerge w:val="restart"/>
            <w:shd w:val="clear" w:color="auto" w:fill="auto"/>
          </w:tcPr>
          <w:p w:rsidR="00DA040D" w:rsidRPr="007A7DCD" w:rsidRDefault="00DA040D" w:rsidP="00433432">
            <w:r w:rsidRPr="007A7DCD">
              <w:t>№</w:t>
            </w:r>
          </w:p>
        </w:tc>
        <w:tc>
          <w:tcPr>
            <w:tcW w:w="976" w:type="dxa"/>
            <w:vMerge w:val="restart"/>
            <w:shd w:val="clear" w:color="auto" w:fill="auto"/>
          </w:tcPr>
          <w:p w:rsidR="00DA040D" w:rsidRPr="007A7DCD" w:rsidRDefault="00DA040D" w:rsidP="00433432">
            <w:r w:rsidRPr="007A7DCD">
              <w:t>Автор и название работы</w:t>
            </w:r>
          </w:p>
        </w:tc>
        <w:tc>
          <w:tcPr>
            <w:tcW w:w="2160" w:type="dxa"/>
            <w:gridSpan w:val="2"/>
            <w:shd w:val="clear" w:color="auto" w:fill="auto"/>
          </w:tcPr>
          <w:p w:rsidR="00DA040D" w:rsidRPr="007A7DCD" w:rsidRDefault="00DA040D" w:rsidP="00433432">
            <w:pPr>
              <w:jc w:val="center"/>
            </w:pPr>
            <w:r w:rsidRPr="007A7DCD">
              <w:t>Выбор темы</w:t>
            </w:r>
          </w:p>
        </w:tc>
        <w:tc>
          <w:tcPr>
            <w:tcW w:w="3060" w:type="dxa"/>
            <w:gridSpan w:val="3"/>
            <w:shd w:val="clear" w:color="auto" w:fill="auto"/>
          </w:tcPr>
          <w:p w:rsidR="00DA040D" w:rsidRPr="007A7DCD" w:rsidRDefault="00DA040D" w:rsidP="00433432">
            <w:r w:rsidRPr="007A7DCD">
              <w:t>Исследовательское мастерство</w:t>
            </w:r>
          </w:p>
        </w:tc>
        <w:tc>
          <w:tcPr>
            <w:tcW w:w="2520" w:type="dxa"/>
            <w:gridSpan w:val="3"/>
            <w:shd w:val="clear" w:color="auto" w:fill="auto"/>
          </w:tcPr>
          <w:p w:rsidR="00DA040D" w:rsidRPr="007A7DCD" w:rsidRDefault="00DA040D" w:rsidP="00433432">
            <w:r w:rsidRPr="007A7DCD">
              <w:t>Представление работы</w:t>
            </w:r>
          </w:p>
        </w:tc>
        <w:tc>
          <w:tcPr>
            <w:tcW w:w="900" w:type="dxa"/>
            <w:vMerge w:val="restart"/>
            <w:shd w:val="clear" w:color="auto" w:fill="auto"/>
          </w:tcPr>
          <w:p w:rsidR="00DA040D" w:rsidRPr="007A7DCD" w:rsidRDefault="00DA040D" w:rsidP="00433432">
            <w:pPr>
              <w:jc w:val="center"/>
            </w:pPr>
            <w:r w:rsidRPr="007A7DCD">
              <w:t>Сумма/</w:t>
            </w:r>
          </w:p>
          <w:p w:rsidR="00DA040D" w:rsidRPr="007A7DCD" w:rsidRDefault="00DA040D" w:rsidP="00433432">
            <w:pPr>
              <w:jc w:val="center"/>
            </w:pPr>
            <w:r w:rsidRPr="007A7DCD">
              <w:t>Рейтинг</w:t>
            </w:r>
          </w:p>
          <w:p w:rsidR="00DA040D" w:rsidRPr="007A7DCD" w:rsidRDefault="00DA040D" w:rsidP="00433432"/>
        </w:tc>
      </w:tr>
      <w:tr w:rsidR="00DA040D" w:rsidRPr="007A7DCD" w:rsidTr="00433432">
        <w:tc>
          <w:tcPr>
            <w:tcW w:w="392" w:type="dxa"/>
            <w:vMerge/>
            <w:shd w:val="clear" w:color="auto" w:fill="auto"/>
          </w:tcPr>
          <w:p w:rsidR="00DA040D" w:rsidRPr="007A7DCD" w:rsidRDefault="00DA040D" w:rsidP="00433432"/>
        </w:tc>
        <w:tc>
          <w:tcPr>
            <w:tcW w:w="976" w:type="dxa"/>
            <w:vMerge/>
            <w:shd w:val="clear" w:color="auto" w:fill="auto"/>
          </w:tcPr>
          <w:p w:rsidR="00DA040D" w:rsidRPr="007A7DCD" w:rsidRDefault="00DA040D" w:rsidP="00433432"/>
        </w:tc>
        <w:tc>
          <w:tcPr>
            <w:tcW w:w="1080" w:type="dxa"/>
            <w:shd w:val="clear" w:color="auto" w:fill="auto"/>
          </w:tcPr>
          <w:p w:rsidR="00DA040D" w:rsidRPr="007A7DCD" w:rsidRDefault="00DA040D" w:rsidP="00433432">
            <w:r w:rsidRPr="007A7DCD">
              <w:t>Способность видеть проблемы</w:t>
            </w:r>
          </w:p>
        </w:tc>
        <w:tc>
          <w:tcPr>
            <w:tcW w:w="1080" w:type="dxa"/>
            <w:shd w:val="clear" w:color="auto" w:fill="auto"/>
          </w:tcPr>
          <w:p w:rsidR="00DA040D" w:rsidRPr="007A7DCD" w:rsidRDefault="00DA040D" w:rsidP="00433432">
            <w:r w:rsidRPr="007A7DCD">
              <w:t xml:space="preserve">Познавательная </w:t>
            </w:r>
          </w:p>
          <w:p w:rsidR="00DA040D" w:rsidRPr="007A7DCD" w:rsidRDefault="00DA040D" w:rsidP="00433432">
            <w:r w:rsidRPr="007A7DCD">
              <w:t>ценность</w:t>
            </w:r>
          </w:p>
          <w:p w:rsidR="00DA040D" w:rsidRPr="007A7DCD" w:rsidRDefault="00DA040D" w:rsidP="00433432">
            <w:r w:rsidRPr="007A7DCD">
              <w:t>темы</w:t>
            </w:r>
          </w:p>
        </w:tc>
        <w:tc>
          <w:tcPr>
            <w:tcW w:w="900" w:type="dxa"/>
            <w:shd w:val="clear" w:color="auto" w:fill="auto"/>
          </w:tcPr>
          <w:p w:rsidR="00DA040D" w:rsidRPr="007A7DCD" w:rsidRDefault="00DA040D" w:rsidP="00433432">
            <w:r w:rsidRPr="007A7DCD">
              <w:t>Наблюдения</w:t>
            </w:r>
          </w:p>
        </w:tc>
        <w:tc>
          <w:tcPr>
            <w:tcW w:w="900" w:type="dxa"/>
            <w:shd w:val="clear" w:color="auto" w:fill="auto"/>
          </w:tcPr>
          <w:p w:rsidR="00DA040D" w:rsidRPr="007A7DCD" w:rsidRDefault="00DA040D" w:rsidP="00433432">
            <w:proofErr w:type="spellStart"/>
            <w:r w:rsidRPr="007A7DCD">
              <w:t>Экспе</w:t>
            </w:r>
            <w:proofErr w:type="spellEnd"/>
          </w:p>
          <w:p w:rsidR="00DA040D" w:rsidRPr="007A7DCD" w:rsidRDefault="00DA040D" w:rsidP="00433432">
            <w:proofErr w:type="spellStart"/>
            <w:r w:rsidRPr="007A7DCD">
              <w:t>рименты</w:t>
            </w:r>
            <w:proofErr w:type="spellEnd"/>
          </w:p>
        </w:tc>
        <w:tc>
          <w:tcPr>
            <w:tcW w:w="1260" w:type="dxa"/>
            <w:shd w:val="clear" w:color="auto" w:fill="auto"/>
          </w:tcPr>
          <w:p w:rsidR="00DA040D" w:rsidRPr="007A7DCD" w:rsidRDefault="00DA040D" w:rsidP="00433432">
            <w:pPr>
              <w:tabs>
                <w:tab w:val="left" w:pos="1760"/>
              </w:tabs>
            </w:pPr>
            <w:r w:rsidRPr="007A7DCD">
              <w:t xml:space="preserve">Умозаключения </w:t>
            </w:r>
          </w:p>
          <w:p w:rsidR="00DA040D" w:rsidRPr="007A7DCD" w:rsidRDefault="00DA040D" w:rsidP="00433432">
            <w:r w:rsidRPr="007A7DCD">
              <w:t>и выводы</w:t>
            </w:r>
          </w:p>
        </w:tc>
        <w:tc>
          <w:tcPr>
            <w:tcW w:w="900" w:type="dxa"/>
            <w:shd w:val="clear" w:color="auto" w:fill="auto"/>
          </w:tcPr>
          <w:p w:rsidR="00DA040D" w:rsidRPr="007A7DCD" w:rsidRDefault="00DA040D" w:rsidP="00433432">
            <w:pPr>
              <w:ind w:left="-108"/>
            </w:pPr>
            <w:r w:rsidRPr="007A7DCD">
              <w:t>Структура и логика работы</w:t>
            </w:r>
          </w:p>
        </w:tc>
        <w:tc>
          <w:tcPr>
            <w:tcW w:w="900" w:type="dxa"/>
            <w:shd w:val="clear" w:color="auto" w:fill="auto"/>
          </w:tcPr>
          <w:p w:rsidR="00DA040D" w:rsidRPr="007A7DCD" w:rsidRDefault="00DA040D" w:rsidP="00433432">
            <w:r w:rsidRPr="007A7DCD">
              <w:t xml:space="preserve">Язык и стиль </w:t>
            </w:r>
          </w:p>
          <w:p w:rsidR="00DA040D" w:rsidRPr="007A7DCD" w:rsidRDefault="00DA040D" w:rsidP="00433432">
            <w:r w:rsidRPr="007A7DCD">
              <w:t>Изложения</w:t>
            </w:r>
          </w:p>
        </w:tc>
        <w:tc>
          <w:tcPr>
            <w:tcW w:w="720" w:type="dxa"/>
            <w:shd w:val="clear" w:color="auto" w:fill="auto"/>
          </w:tcPr>
          <w:p w:rsidR="00DA040D" w:rsidRPr="007A7DCD" w:rsidRDefault="00DA040D" w:rsidP="00433432">
            <w:r w:rsidRPr="007A7DCD">
              <w:t xml:space="preserve">Ответы </w:t>
            </w:r>
            <w:proofErr w:type="gramStart"/>
            <w:r w:rsidRPr="007A7DCD">
              <w:t>на</w:t>
            </w:r>
            <w:proofErr w:type="gramEnd"/>
          </w:p>
          <w:p w:rsidR="00DA040D" w:rsidRPr="007A7DCD" w:rsidRDefault="00DA040D" w:rsidP="00433432">
            <w:r w:rsidRPr="007A7DCD">
              <w:t>вопросы</w:t>
            </w:r>
          </w:p>
        </w:tc>
        <w:tc>
          <w:tcPr>
            <w:tcW w:w="900" w:type="dxa"/>
            <w:vMerge/>
            <w:shd w:val="clear" w:color="auto" w:fill="auto"/>
          </w:tcPr>
          <w:p w:rsidR="00DA040D" w:rsidRPr="007A7DCD" w:rsidRDefault="00DA040D" w:rsidP="00433432"/>
        </w:tc>
      </w:tr>
      <w:tr w:rsidR="00DA040D" w:rsidRPr="007A7DCD" w:rsidTr="00433432">
        <w:tc>
          <w:tcPr>
            <w:tcW w:w="392" w:type="dxa"/>
            <w:shd w:val="clear" w:color="auto" w:fill="auto"/>
          </w:tcPr>
          <w:p w:rsidR="00DA040D" w:rsidRPr="007A7DCD" w:rsidRDefault="00DA040D" w:rsidP="00433432"/>
          <w:p w:rsidR="00DA040D" w:rsidRPr="007A7DCD" w:rsidRDefault="00DA040D" w:rsidP="00433432"/>
          <w:p w:rsidR="00DA040D" w:rsidRPr="007A7DCD" w:rsidRDefault="00DA040D" w:rsidP="00433432"/>
          <w:p w:rsidR="00DA040D" w:rsidRPr="007A7DCD" w:rsidRDefault="00DA040D" w:rsidP="00433432"/>
        </w:tc>
        <w:tc>
          <w:tcPr>
            <w:tcW w:w="976" w:type="dxa"/>
            <w:shd w:val="clear" w:color="auto" w:fill="auto"/>
          </w:tcPr>
          <w:p w:rsidR="00DA040D" w:rsidRPr="007A7DCD" w:rsidRDefault="00DA040D" w:rsidP="00433432"/>
        </w:tc>
        <w:tc>
          <w:tcPr>
            <w:tcW w:w="1080" w:type="dxa"/>
            <w:shd w:val="clear" w:color="auto" w:fill="auto"/>
          </w:tcPr>
          <w:p w:rsidR="00DA040D" w:rsidRPr="007A7DCD" w:rsidRDefault="00DA040D" w:rsidP="00433432"/>
        </w:tc>
        <w:tc>
          <w:tcPr>
            <w:tcW w:w="1080" w:type="dxa"/>
            <w:shd w:val="clear" w:color="auto" w:fill="auto"/>
          </w:tcPr>
          <w:p w:rsidR="00DA040D" w:rsidRPr="007A7DCD" w:rsidRDefault="00DA040D" w:rsidP="00433432"/>
        </w:tc>
        <w:tc>
          <w:tcPr>
            <w:tcW w:w="900" w:type="dxa"/>
            <w:shd w:val="clear" w:color="auto" w:fill="auto"/>
          </w:tcPr>
          <w:p w:rsidR="00DA040D" w:rsidRPr="007A7DCD" w:rsidRDefault="00DA040D" w:rsidP="00433432"/>
        </w:tc>
        <w:tc>
          <w:tcPr>
            <w:tcW w:w="900" w:type="dxa"/>
            <w:shd w:val="clear" w:color="auto" w:fill="auto"/>
          </w:tcPr>
          <w:p w:rsidR="00DA040D" w:rsidRPr="007A7DCD" w:rsidRDefault="00DA040D" w:rsidP="00433432"/>
        </w:tc>
        <w:tc>
          <w:tcPr>
            <w:tcW w:w="1260" w:type="dxa"/>
            <w:shd w:val="clear" w:color="auto" w:fill="auto"/>
          </w:tcPr>
          <w:p w:rsidR="00DA040D" w:rsidRPr="007A7DCD" w:rsidRDefault="00DA040D" w:rsidP="00433432"/>
        </w:tc>
        <w:tc>
          <w:tcPr>
            <w:tcW w:w="900" w:type="dxa"/>
            <w:shd w:val="clear" w:color="auto" w:fill="auto"/>
          </w:tcPr>
          <w:p w:rsidR="00DA040D" w:rsidRPr="007A7DCD" w:rsidRDefault="00DA040D" w:rsidP="00433432"/>
        </w:tc>
        <w:tc>
          <w:tcPr>
            <w:tcW w:w="900" w:type="dxa"/>
            <w:shd w:val="clear" w:color="auto" w:fill="auto"/>
          </w:tcPr>
          <w:p w:rsidR="00DA040D" w:rsidRPr="007A7DCD" w:rsidRDefault="00DA040D" w:rsidP="00433432"/>
        </w:tc>
        <w:tc>
          <w:tcPr>
            <w:tcW w:w="720" w:type="dxa"/>
            <w:shd w:val="clear" w:color="auto" w:fill="auto"/>
          </w:tcPr>
          <w:p w:rsidR="00DA040D" w:rsidRPr="007A7DCD" w:rsidRDefault="00DA040D" w:rsidP="00433432"/>
        </w:tc>
        <w:tc>
          <w:tcPr>
            <w:tcW w:w="900" w:type="dxa"/>
            <w:shd w:val="clear" w:color="auto" w:fill="auto"/>
          </w:tcPr>
          <w:p w:rsidR="00DA040D" w:rsidRPr="007A7DCD" w:rsidRDefault="00DA040D" w:rsidP="00433432"/>
        </w:tc>
      </w:tr>
    </w:tbl>
    <w:p w:rsidR="00DA040D" w:rsidRPr="007A7DCD" w:rsidRDefault="00DA040D" w:rsidP="00DA040D">
      <w:pPr>
        <w:ind w:firstLine="709"/>
        <w:jc w:val="both"/>
        <w:rPr>
          <w:bCs/>
        </w:rPr>
      </w:pPr>
    </w:p>
    <w:p w:rsidR="00DA040D" w:rsidRPr="00557274" w:rsidRDefault="00DA040D" w:rsidP="00DA040D">
      <w:pPr>
        <w:ind w:firstLine="709"/>
        <w:jc w:val="both"/>
        <w:rPr>
          <w:bCs/>
        </w:rPr>
      </w:pPr>
      <w:r w:rsidRPr="007A7DCD">
        <w:rPr>
          <w:bCs/>
        </w:rPr>
        <w:t>Члены жюри могут оценивать работы детей комплексно, сразу определяя ранговое место той или иной работы, могут ставить баллы по каждому из представленных в таблице параметров, и рассчитывать на этом основании сумму баллов.</w:t>
      </w:r>
    </w:p>
    <w:p w:rsidR="00DA040D" w:rsidRPr="00557274" w:rsidRDefault="00DA040D" w:rsidP="00DA040D">
      <w:pPr>
        <w:ind w:firstLine="709"/>
        <w:jc w:val="both"/>
        <w:rPr>
          <w:bCs/>
        </w:rPr>
      </w:pPr>
    </w:p>
    <w:p w:rsidR="00DA040D" w:rsidRPr="007A7DCD" w:rsidRDefault="00DA040D" w:rsidP="00DA040D">
      <w:pPr>
        <w:pStyle w:val="a3"/>
        <w:numPr>
          <w:ilvl w:val="0"/>
          <w:numId w:val="2"/>
        </w:numPr>
        <w:jc w:val="center"/>
        <w:rPr>
          <w:b/>
          <w:bCs/>
        </w:rPr>
      </w:pPr>
      <w:r w:rsidRPr="007A7DCD">
        <w:rPr>
          <w:b/>
          <w:bCs/>
        </w:rPr>
        <w:t>Организационный комитет Конкурса</w:t>
      </w:r>
    </w:p>
    <w:p w:rsidR="00DA040D" w:rsidRPr="007A7DCD" w:rsidRDefault="00DA040D" w:rsidP="00DA040D">
      <w:pPr>
        <w:pStyle w:val="a3"/>
        <w:numPr>
          <w:ilvl w:val="1"/>
          <w:numId w:val="2"/>
        </w:numPr>
        <w:ind w:left="0" w:firstLine="567"/>
        <w:jc w:val="both"/>
        <w:rPr>
          <w:bCs/>
        </w:rPr>
      </w:pPr>
      <w:r w:rsidRPr="007A7DCD">
        <w:rPr>
          <w:bCs/>
        </w:rPr>
        <w:t xml:space="preserve">Для организации и проведения Конкурса на </w:t>
      </w:r>
      <w:r>
        <w:rPr>
          <w:bCs/>
        </w:rPr>
        <w:t xml:space="preserve">школьном этапе </w:t>
      </w:r>
      <w:r w:rsidRPr="007A7DCD">
        <w:rPr>
          <w:bCs/>
        </w:rPr>
        <w:t xml:space="preserve">создается организационный комитет, возглавляемый директором школы. </w:t>
      </w:r>
    </w:p>
    <w:p w:rsidR="00DA040D" w:rsidRDefault="00DA040D" w:rsidP="00DA040D">
      <w:pPr>
        <w:pStyle w:val="a3"/>
        <w:numPr>
          <w:ilvl w:val="1"/>
          <w:numId w:val="2"/>
        </w:numPr>
        <w:ind w:left="0" w:firstLine="567"/>
        <w:jc w:val="both"/>
        <w:rPr>
          <w:bCs/>
        </w:rPr>
      </w:pPr>
      <w:r w:rsidRPr="007A7DCD">
        <w:rPr>
          <w:bCs/>
        </w:rPr>
        <w:t xml:space="preserve">Для организации и проведения Конкурса на </w:t>
      </w:r>
      <w:r>
        <w:rPr>
          <w:bCs/>
        </w:rPr>
        <w:t>кустовом</w:t>
      </w:r>
      <w:r w:rsidRPr="007A7DCD">
        <w:rPr>
          <w:bCs/>
        </w:rPr>
        <w:t xml:space="preserve"> этапе создается организа</w:t>
      </w:r>
      <w:r>
        <w:rPr>
          <w:bCs/>
        </w:rPr>
        <w:t>ционный комитет, возглавляемый ответственным организатором кусты, назначенным улусным управлением</w:t>
      </w:r>
      <w:r w:rsidRPr="007A7DCD">
        <w:rPr>
          <w:bCs/>
        </w:rPr>
        <w:t xml:space="preserve"> образования</w:t>
      </w:r>
      <w:r>
        <w:rPr>
          <w:bCs/>
        </w:rPr>
        <w:t>.</w:t>
      </w:r>
    </w:p>
    <w:p w:rsidR="00DA040D" w:rsidRPr="007A7DCD" w:rsidRDefault="00DA040D" w:rsidP="00DA040D">
      <w:pPr>
        <w:pStyle w:val="a3"/>
        <w:numPr>
          <w:ilvl w:val="1"/>
          <w:numId w:val="2"/>
        </w:numPr>
        <w:ind w:left="0" w:firstLine="567"/>
        <w:jc w:val="both"/>
        <w:rPr>
          <w:bCs/>
        </w:rPr>
      </w:pPr>
      <w:r w:rsidRPr="007A7DCD">
        <w:rPr>
          <w:bCs/>
        </w:rPr>
        <w:t>Для организации и проведения Конкурса на улусном (районном) этапе создается организационный комитет, возглавляемый начальником районного управления образования.</w:t>
      </w:r>
    </w:p>
    <w:p w:rsidR="00DA040D" w:rsidRPr="007A7DCD" w:rsidRDefault="00DA040D" w:rsidP="00DA040D">
      <w:pPr>
        <w:pStyle w:val="a3"/>
        <w:numPr>
          <w:ilvl w:val="1"/>
          <w:numId w:val="2"/>
        </w:numPr>
        <w:ind w:left="0" w:firstLine="567"/>
        <w:jc w:val="both"/>
        <w:rPr>
          <w:bCs/>
        </w:rPr>
      </w:pPr>
      <w:r w:rsidRPr="007A7DCD">
        <w:rPr>
          <w:bCs/>
        </w:rPr>
        <w:t xml:space="preserve">Оргкомитет определяет дату, место и порядок проведения Конкурса на </w:t>
      </w:r>
      <w:r>
        <w:rPr>
          <w:bCs/>
        </w:rPr>
        <w:t xml:space="preserve">школьном, кустовом </w:t>
      </w:r>
      <w:r w:rsidRPr="007A7DCD">
        <w:rPr>
          <w:bCs/>
        </w:rPr>
        <w:t xml:space="preserve">и улусном (районном) этапе. </w:t>
      </w:r>
    </w:p>
    <w:p w:rsidR="00DA040D" w:rsidRPr="00D10FA3" w:rsidRDefault="00DA040D" w:rsidP="00DA040D">
      <w:pPr>
        <w:pStyle w:val="a3"/>
        <w:numPr>
          <w:ilvl w:val="1"/>
          <w:numId w:val="2"/>
        </w:numPr>
        <w:ind w:left="0" w:firstLine="567"/>
        <w:jc w:val="both"/>
        <w:rPr>
          <w:bCs/>
        </w:rPr>
      </w:pPr>
      <w:r w:rsidRPr="007A7DCD">
        <w:rPr>
          <w:bCs/>
        </w:rPr>
        <w:t>Протокол итогов школьного</w:t>
      </w:r>
      <w:r>
        <w:rPr>
          <w:bCs/>
        </w:rPr>
        <w:t xml:space="preserve"> и кустового этапов</w:t>
      </w:r>
      <w:r w:rsidRPr="007A7DCD">
        <w:rPr>
          <w:bCs/>
        </w:rPr>
        <w:t xml:space="preserve"> с контактными телефонами членов жюри, направляется </w:t>
      </w:r>
      <w:r>
        <w:rPr>
          <w:bCs/>
        </w:rPr>
        <w:t xml:space="preserve">в управление образования </w:t>
      </w:r>
      <w:r w:rsidRPr="007A7DCD">
        <w:rPr>
          <w:bCs/>
        </w:rPr>
        <w:t>по электронной почте</w:t>
      </w:r>
      <w:r>
        <w:rPr>
          <w:bCs/>
        </w:rPr>
        <w:t xml:space="preserve">: школьные - </w:t>
      </w:r>
      <w:hyperlink r:id="rId6" w:history="1">
        <w:r w:rsidRPr="006F569F">
          <w:rPr>
            <w:rStyle w:val="a6"/>
            <w:rFonts w:eastAsia="Calibri"/>
          </w:rPr>
          <w:t>Popovа_m.i_2010@mail.ru</w:t>
        </w:r>
      </w:hyperlink>
      <w:r>
        <w:t>.</w:t>
      </w:r>
    </w:p>
    <w:p w:rsidR="00DA040D" w:rsidRPr="007A7DCD" w:rsidRDefault="00DA040D" w:rsidP="00DA040D">
      <w:pPr>
        <w:pStyle w:val="a3"/>
        <w:numPr>
          <w:ilvl w:val="1"/>
          <w:numId w:val="2"/>
        </w:numPr>
        <w:ind w:left="0" w:firstLine="567"/>
        <w:jc w:val="both"/>
        <w:rPr>
          <w:bCs/>
        </w:rPr>
      </w:pPr>
      <w:r w:rsidRPr="007A7DCD">
        <w:rPr>
          <w:bCs/>
        </w:rPr>
        <w:t>Ответственность командирующих организаций: командирующие организации обеспечивают безопасность и жизнеобеспечение своих участников (транспорт, сопровождение ГИБДД, проживание, питание, сохранность жизни и здоровья), что закрепляется соответствующими приказами. Основанием для участия в</w:t>
      </w:r>
      <w:r>
        <w:rPr>
          <w:bCs/>
        </w:rPr>
        <w:t xml:space="preserve"> кустовом и улусном этапе Конкурса </w:t>
      </w:r>
      <w:r w:rsidRPr="007A7DCD">
        <w:rPr>
          <w:bCs/>
        </w:rPr>
        <w:t xml:space="preserve">являются протоколы </w:t>
      </w:r>
      <w:r>
        <w:rPr>
          <w:bCs/>
        </w:rPr>
        <w:t>школьного и кустового этапов</w:t>
      </w:r>
      <w:r w:rsidRPr="007A7DCD">
        <w:rPr>
          <w:bCs/>
        </w:rPr>
        <w:t xml:space="preserve"> Конкурса «Я - исследователь».</w:t>
      </w:r>
    </w:p>
    <w:p w:rsidR="00DA040D" w:rsidRPr="00557274" w:rsidRDefault="00DA040D" w:rsidP="00DA040D">
      <w:pPr>
        <w:pStyle w:val="a3"/>
        <w:ind w:left="0" w:firstLine="567"/>
        <w:jc w:val="both"/>
        <w:rPr>
          <w:bCs/>
        </w:rPr>
      </w:pPr>
    </w:p>
    <w:p w:rsidR="00DA040D" w:rsidRPr="007A7DCD" w:rsidRDefault="00DA040D" w:rsidP="00DA040D">
      <w:pPr>
        <w:pStyle w:val="a3"/>
        <w:numPr>
          <w:ilvl w:val="0"/>
          <w:numId w:val="2"/>
        </w:numPr>
        <w:ind w:left="0" w:firstLine="567"/>
        <w:jc w:val="center"/>
        <w:rPr>
          <w:b/>
          <w:bCs/>
        </w:rPr>
      </w:pPr>
      <w:r w:rsidRPr="007A7DCD">
        <w:rPr>
          <w:b/>
          <w:bCs/>
        </w:rPr>
        <w:t>Жюри конкурса</w:t>
      </w:r>
    </w:p>
    <w:p w:rsidR="00DA040D" w:rsidRPr="00F52C7E" w:rsidRDefault="00DA040D" w:rsidP="00DA040D">
      <w:pPr>
        <w:ind w:firstLine="709"/>
        <w:jc w:val="both"/>
        <w:rPr>
          <w:bCs/>
        </w:rPr>
      </w:pPr>
      <w:r w:rsidRPr="00F52C7E">
        <w:rPr>
          <w:bCs/>
        </w:rPr>
        <w:t xml:space="preserve">8.1. Председатель жюри Всероссийского конкурса исследовательских и творческих проектов дошкольников и младших школьников    </w:t>
      </w:r>
      <w:r>
        <w:rPr>
          <w:bCs/>
        </w:rPr>
        <w:t xml:space="preserve">«Я - </w:t>
      </w:r>
      <w:r w:rsidRPr="00F52C7E">
        <w:rPr>
          <w:bCs/>
        </w:rPr>
        <w:t>ИССЛЕДОВАТЕЛЬ» – директор Института педагогики и психологии образования ГАОУ ВО МГПУ.</w:t>
      </w:r>
    </w:p>
    <w:p w:rsidR="00DA040D" w:rsidRPr="007A7DCD" w:rsidRDefault="00DA040D" w:rsidP="00DA040D">
      <w:pPr>
        <w:ind w:firstLine="709"/>
        <w:jc w:val="both"/>
        <w:rPr>
          <w:bCs/>
        </w:rPr>
      </w:pPr>
      <w:r w:rsidRPr="00F52C7E">
        <w:rPr>
          <w:bCs/>
        </w:rPr>
        <w:t>8.2. Председатель жюри республиканского этапа Конкурса – ректор ГАУ ДО РС (Я) «Малая академия наук РС (Я)».</w:t>
      </w:r>
    </w:p>
    <w:p w:rsidR="00DA040D" w:rsidRPr="007A7DCD" w:rsidRDefault="00DA040D" w:rsidP="00DA040D">
      <w:pPr>
        <w:ind w:firstLine="709"/>
        <w:jc w:val="both"/>
        <w:rPr>
          <w:bCs/>
        </w:rPr>
      </w:pPr>
      <w:r w:rsidRPr="007A7DCD">
        <w:rPr>
          <w:bCs/>
        </w:rPr>
        <w:t>8.3. Председатель жюри улусного (районного) этапа Конкурса – начальник улусного (районного) управления образования.</w:t>
      </w:r>
    </w:p>
    <w:p w:rsidR="00DA040D" w:rsidRDefault="00DA040D" w:rsidP="00DA040D">
      <w:pPr>
        <w:ind w:firstLine="709"/>
        <w:jc w:val="both"/>
        <w:rPr>
          <w:bCs/>
        </w:rPr>
      </w:pPr>
      <w:r w:rsidRPr="007A7DCD">
        <w:rPr>
          <w:bCs/>
        </w:rPr>
        <w:t xml:space="preserve">8.4. Председатель жюри </w:t>
      </w:r>
      <w:r>
        <w:rPr>
          <w:bCs/>
        </w:rPr>
        <w:t>кустового этапа Конкурса – руководители куст.</w:t>
      </w:r>
    </w:p>
    <w:p w:rsidR="00DA040D" w:rsidRPr="007A7DCD" w:rsidRDefault="00DA040D" w:rsidP="00DA040D">
      <w:pPr>
        <w:ind w:firstLine="709"/>
        <w:jc w:val="both"/>
        <w:rPr>
          <w:bCs/>
        </w:rPr>
      </w:pPr>
      <w:r>
        <w:rPr>
          <w:bCs/>
        </w:rPr>
        <w:lastRenderedPageBreak/>
        <w:t xml:space="preserve">8.5. </w:t>
      </w:r>
      <w:r w:rsidRPr="007A7DCD">
        <w:rPr>
          <w:bCs/>
        </w:rPr>
        <w:t xml:space="preserve">Председатель жюри </w:t>
      </w:r>
      <w:r>
        <w:rPr>
          <w:bCs/>
        </w:rPr>
        <w:t>школьного</w:t>
      </w:r>
      <w:r w:rsidRPr="007A7DCD">
        <w:rPr>
          <w:bCs/>
        </w:rPr>
        <w:t xml:space="preserve"> этапа Конкурса –</w:t>
      </w:r>
      <w:r>
        <w:rPr>
          <w:bCs/>
        </w:rPr>
        <w:t xml:space="preserve"> </w:t>
      </w:r>
      <w:r w:rsidRPr="007A7DCD">
        <w:rPr>
          <w:bCs/>
        </w:rPr>
        <w:t>директор СОШ.</w:t>
      </w:r>
    </w:p>
    <w:p w:rsidR="00DA040D" w:rsidRPr="00557274" w:rsidRDefault="00DA040D" w:rsidP="00DA040D">
      <w:pPr>
        <w:ind w:firstLine="709"/>
        <w:jc w:val="both"/>
        <w:rPr>
          <w:bCs/>
        </w:rPr>
      </w:pPr>
    </w:p>
    <w:p w:rsidR="00DA040D" w:rsidRPr="007A7DCD" w:rsidRDefault="00DA040D" w:rsidP="00DA040D">
      <w:pPr>
        <w:ind w:firstLine="709"/>
        <w:jc w:val="center"/>
        <w:rPr>
          <w:b/>
          <w:bCs/>
        </w:rPr>
      </w:pPr>
      <w:r w:rsidRPr="007A7DCD">
        <w:rPr>
          <w:b/>
          <w:bCs/>
        </w:rPr>
        <w:t>9.</w:t>
      </w:r>
      <w:r w:rsidRPr="007A7DCD">
        <w:rPr>
          <w:b/>
          <w:bCs/>
        </w:rPr>
        <w:tab/>
        <w:t>Награждение победителей</w:t>
      </w:r>
    </w:p>
    <w:p w:rsidR="00DA040D" w:rsidRPr="007A7DCD" w:rsidRDefault="00DA040D" w:rsidP="00DA040D">
      <w:pPr>
        <w:ind w:firstLine="709"/>
        <w:jc w:val="both"/>
        <w:rPr>
          <w:bCs/>
        </w:rPr>
      </w:pPr>
      <w:r w:rsidRPr="007A7DCD">
        <w:rPr>
          <w:bCs/>
        </w:rPr>
        <w:t xml:space="preserve">9.1. Каждый участник Конкурса получает </w:t>
      </w:r>
      <w:r>
        <w:rPr>
          <w:bCs/>
        </w:rPr>
        <w:t>сертификат участника конкурса.</w:t>
      </w:r>
    </w:p>
    <w:p w:rsidR="00DA040D" w:rsidRPr="007A7DCD" w:rsidRDefault="00DA040D" w:rsidP="00DA040D">
      <w:pPr>
        <w:ind w:firstLine="709"/>
        <w:jc w:val="both"/>
        <w:rPr>
          <w:bCs/>
        </w:rPr>
      </w:pPr>
      <w:r>
        <w:rPr>
          <w:bCs/>
        </w:rPr>
        <w:t>9.2</w:t>
      </w:r>
      <w:r w:rsidRPr="007A7DCD">
        <w:rPr>
          <w:bCs/>
        </w:rPr>
        <w:t>. Победитель в каждой номинации получает специальный диплом, подтверждающий звание победителя, с указанием занятого места в своей возрастной группе.</w:t>
      </w:r>
    </w:p>
    <w:p w:rsidR="00DA040D" w:rsidRPr="00557274" w:rsidRDefault="00DA040D" w:rsidP="00DA040D">
      <w:pPr>
        <w:jc w:val="both"/>
        <w:rPr>
          <w:bCs/>
        </w:rPr>
      </w:pPr>
    </w:p>
    <w:p w:rsidR="00DA040D" w:rsidRPr="007A7DCD" w:rsidRDefault="00DA040D" w:rsidP="00DA040D">
      <w:pPr>
        <w:pStyle w:val="a3"/>
        <w:numPr>
          <w:ilvl w:val="0"/>
          <w:numId w:val="3"/>
        </w:numPr>
        <w:jc w:val="center"/>
        <w:rPr>
          <w:b/>
          <w:bCs/>
        </w:rPr>
      </w:pPr>
      <w:r w:rsidRPr="007A7DCD">
        <w:rPr>
          <w:b/>
          <w:bCs/>
        </w:rPr>
        <w:t>Финансирование конкурса</w:t>
      </w:r>
    </w:p>
    <w:p w:rsidR="00DA040D" w:rsidRPr="007A7DCD" w:rsidRDefault="00DA040D" w:rsidP="00DA040D">
      <w:pPr>
        <w:ind w:firstLine="709"/>
        <w:jc w:val="both"/>
        <w:rPr>
          <w:bCs/>
        </w:rPr>
      </w:pPr>
      <w:r w:rsidRPr="007A7DCD">
        <w:rPr>
          <w:bCs/>
        </w:rPr>
        <w:t>10.1.</w:t>
      </w:r>
      <w:r w:rsidRPr="007A7DCD">
        <w:rPr>
          <w:bCs/>
        </w:rPr>
        <w:tab/>
        <w:t xml:space="preserve">Финансовая база конкурса складывается из </w:t>
      </w:r>
      <w:r w:rsidRPr="00F52C7E">
        <w:rPr>
          <w:bCs/>
        </w:rPr>
        <w:t>средств МКУ МОУО</w:t>
      </w:r>
      <w:r>
        <w:rPr>
          <w:bCs/>
        </w:rPr>
        <w:t xml:space="preserve"> и </w:t>
      </w:r>
      <w:r w:rsidRPr="007A7DCD">
        <w:rPr>
          <w:bCs/>
        </w:rPr>
        <w:t>спонсорских средств, вносов участников-заявителей и других источников.</w:t>
      </w:r>
    </w:p>
    <w:p w:rsidR="00DA040D" w:rsidRPr="00557274" w:rsidRDefault="00DA040D" w:rsidP="00DA040D">
      <w:pPr>
        <w:rPr>
          <w:b/>
        </w:rPr>
      </w:pPr>
    </w:p>
    <w:p w:rsidR="00DA040D" w:rsidRPr="00557274" w:rsidRDefault="00DA040D" w:rsidP="00DA040D">
      <w:pPr>
        <w:rPr>
          <w:b/>
        </w:rPr>
      </w:pPr>
    </w:p>
    <w:p w:rsidR="00DA040D" w:rsidRPr="004D64D9" w:rsidRDefault="00DA040D" w:rsidP="00DA040D">
      <w:pPr>
        <w:pStyle w:val="a3"/>
        <w:numPr>
          <w:ilvl w:val="0"/>
          <w:numId w:val="3"/>
        </w:numPr>
        <w:jc w:val="center"/>
        <w:rPr>
          <w:b/>
        </w:rPr>
      </w:pPr>
      <w:r w:rsidRPr="004D64D9">
        <w:rPr>
          <w:b/>
        </w:rPr>
        <w:t>Авторские права</w:t>
      </w:r>
    </w:p>
    <w:p w:rsidR="00DA040D" w:rsidRPr="004D64D9" w:rsidRDefault="00DA040D" w:rsidP="00DA040D">
      <w:pPr>
        <w:ind w:firstLine="709"/>
        <w:jc w:val="both"/>
      </w:pPr>
      <w:r w:rsidRPr="004D64D9">
        <w:t>11.1. Совершеннолетние представители участников Конкурса гарантируют, что представленные работы являются их собственностью и не принадлежат другим лицам, и тем самым подтверждают, что им известна ответственность за нарушение авторских прав третьих лиц.</w:t>
      </w:r>
    </w:p>
    <w:p w:rsidR="00DA040D" w:rsidRPr="004D64D9" w:rsidRDefault="00DA040D" w:rsidP="00DA040D">
      <w:pPr>
        <w:ind w:firstLine="709"/>
        <w:jc w:val="both"/>
      </w:pPr>
      <w:r w:rsidRPr="004D64D9">
        <w:t>11.2. Представляя работу на Конкурс, совершеннолетние представители участников автоматически дают согласие на использование присланного материала в некоммерческих целях (размещение в печатных изданиях, в том числе в сети Интернет, на выставочных стендах с указанием фамилии).</w:t>
      </w:r>
    </w:p>
    <w:p w:rsidR="00DA040D" w:rsidRPr="00557274" w:rsidRDefault="00DA040D" w:rsidP="00DA040D">
      <w:pPr>
        <w:ind w:firstLine="709"/>
        <w:jc w:val="both"/>
      </w:pPr>
      <w:r w:rsidRPr="004D64D9">
        <w:t>11.3. Сбор и обработка результатов участников Конкурса – граждан РФ, участвующих в Конкурсе, производятся в соответствии с законодательством РФ, регламентирующим сбор и обработку персональных данных. Сбору и обработке подлежат фамилии, имена, возраст участников, их образовательные организации и данные предъявленной работы. Факт отправки образовательной организацией Бланков (баз данных) ответов участников Конкурса на обработку означает, что ОО гарантирует наличие требуемого законодательством согласия родителей (законных представителей) на обработку персональных данных авторов отправленных ответов, необходимую для проведения Конкурса, и несёт всю вытекающую из этого ответственность.</w:t>
      </w:r>
    </w:p>
    <w:p w:rsidR="00DA040D" w:rsidRPr="00557274" w:rsidRDefault="00DA040D" w:rsidP="00DA040D">
      <w:pPr>
        <w:ind w:firstLine="709"/>
        <w:jc w:val="both"/>
      </w:pPr>
    </w:p>
    <w:p w:rsidR="00DA040D" w:rsidRDefault="00DA040D" w:rsidP="00DA040D">
      <w:pPr>
        <w:rPr>
          <w:i/>
        </w:rPr>
      </w:pPr>
    </w:p>
    <w:p w:rsidR="00DA040D" w:rsidRDefault="00DA040D" w:rsidP="00DA040D">
      <w:pPr>
        <w:rPr>
          <w:i/>
        </w:rPr>
      </w:pPr>
    </w:p>
    <w:p w:rsidR="00DA040D" w:rsidRDefault="00DA040D" w:rsidP="00DA040D">
      <w:pPr>
        <w:rPr>
          <w:i/>
        </w:rPr>
      </w:pPr>
    </w:p>
    <w:p w:rsidR="00DA040D" w:rsidRPr="00557274" w:rsidRDefault="00DA040D" w:rsidP="00DA040D">
      <w:pPr>
        <w:ind w:firstLine="709"/>
        <w:jc w:val="center"/>
        <w:rPr>
          <w:b/>
        </w:rPr>
      </w:pPr>
      <w:r w:rsidRPr="00557274">
        <w:rPr>
          <w:b/>
        </w:rPr>
        <w:t>Анкета участника конкурса «Я исследователь»</w:t>
      </w:r>
    </w:p>
    <w:p w:rsidR="00DA040D" w:rsidRPr="00557274" w:rsidRDefault="00DA040D" w:rsidP="00DA040D">
      <w:pPr>
        <w:ind w:firstLine="709"/>
        <w:jc w:val="both"/>
      </w:pPr>
    </w:p>
    <w:p w:rsidR="00DA040D" w:rsidRPr="00557274" w:rsidRDefault="00DA040D" w:rsidP="00DA040D">
      <w:pPr>
        <w:ind w:firstLine="709"/>
        <w:jc w:val="both"/>
      </w:pPr>
      <w:r w:rsidRPr="00557274">
        <w:t xml:space="preserve">В Оргкомитет улусного (районного), республиканского этапа </w:t>
      </w:r>
      <w:r w:rsidRPr="00557274">
        <w:rPr>
          <w:i/>
        </w:rPr>
        <w:t>(нужное оставить)</w:t>
      </w:r>
      <w:r w:rsidRPr="00557274">
        <w:t xml:space="preserve"> Всероссийского конкурса исследовательских работ и творческих проектов дошкольников и младших школьников «</w:t>
      </w:r>
      <w:proofErr w:type="gramStart"/>
      <w:r w:rsidRPr="00557274">
        <w:t>Я-ИССЛЕДОВАТЕЛЬ</w:t>
      </w:r>
      <w:proofErr w:type="gramEnd"/>
      <w:r w:rsidRPr="00557274">
        <w:t>»</w:t>
      </w:r>
    </w:p>
    <w:p w:rsidR="00DA040D" w:rsidRPr="00557274" w:rsidRDefault="00DA040D" w:rsidP="00DA040D">
      <w:pPr>
        <w:ind w:firstLine="709"/>
        <w:jc w:val="both"/>
      </w:pPr>
      <w:r w:rsidRPr="00557274">
        <w:t>_____________________________________________________________</w:t>
      </w:r>
    </w:p>
    <w:p w:rsidR="00DA040D" w:rsidRPr="00557274" w:rsidRDefault="00DA040D" w:rsidP="00DA040D">
      <w:pPr>
        <w:ind w:firstLine="709"/>
        <w:jc w:val="both"/>
      </w:pPr>
      <w:r w:rsidRPr="00557274">
        <w:t>(фамилия, имя, отчество)</w:t>
      </w:r>
    </w:p>
    <w:p w:rsidR="00DA040D" w:rsidRPr="00557274" w:rsidRDefault="00DA040D" w:rsidP="00DA040D">
      <w:pPr>
        <w:ind w:firstLine="709"/>
        <w:jc w:val="both"/>
      </w:pPr>
      <w:r>
        <w:t xml:space="preserve">год рождения </w:t>
      </w:r>
      <w:r w:rsidRPr="00557274">
        <w:t>_________________________________________________</w:t>
      </w:r>
    </w:p>
    <w:p w:rsidR="00DA040D" w:rsidRPr="00557274" w:rsidRDefault="00DA040D" w:rsidP="00DA040D">
      <w:pPr>
        <w:ind w:firstLine="709"/>
        <w:jc w:val="both"/>
      </w:pPr>
      <w:r w:rsidRPr="00557274">
        <w:t>образовательное учреждение ___________________________________</w:t>
      </w:r>
    </w:p>
    <w:p w:rsidR="00DA040D" w:rsidRPr="00557274" w:rsidRDefault="00DA040D" w:rsidP="00DA040D">
      <w:pPr>
        <w:ind w:firstLine="709"/>
        <w:jc w:val="both"/>
      </w:pPr>
      <w:r w:rsidRPr="00557274">
        <w:t>_____________________________________________________________</w:t>
      </w:r>
    </w:p>
    <w:p w:rsidR="00DA040D" w:rsidRPr="00557274" w:rsidRDefault="00DA040D" w:rsidP="00DA040D">
      <w:pPr>
        <w:ind w:firstLine="709"/>
        <w:jc w:val="both"/>
      </w:pPr>
      <w:r w:rsidRPr="00557274">
        <w:t>(улус (район), населенный пункт)</w:t>
      </w:r>
    </w:p>
    <w:p w:rsidR="00DA040D" w:rsidRPr="00557274" w:rsidRDefault="00DA040D" w:rsidP="00DA040D">
      <w:pPr>
        <w:ind w:firstLine="709"/>
        <w:jc w:val="both"/>
      </w:pPr>
      <w:r w:rsidRPr="00557274">
        <w:t>руководитель работы___________________________________________</w:t>
      </w:r>
    </w:p>
    <w:p w:rsidR="00DA040D" w:rsidRPr="00557274" w:rsidRDefault="00DA040D" w:rsidP="00DA040D">
      <w:pPr>
        <w:ind w:firstLine="709"/>
        <w:jc w:val="both"/>
      </w:pPr>
      <w:r w:rsidRPr="00557274">
        <w:t>(фамилия, имя, отчество)</w:t>
      </w:r>
    </w:p>
    <w:p w:rsidR="00DA040D" w:rsidRPr="00557274" w:rsidRDefault="00DA040D" w:rsidP="00DA040D">
      <w:pPr>
        <w:ind w:firstLine="709"/>
        <w:jc w:val="both"/>
      </w:pPr>
    </w:p>
    <w:p w:rsidR="00DA040D" w:rsidRPr="00557274" w:rsidRDefault="00DA040D" w:rsidP="00DA040D">
      <w:pPr>
        <w:ind w:firstLine="709"/>
        <w:jc w:val="both"/>
      </w:pPr>
    </w:p>
    <w:p w:rsidR="00DA040D" w:rsidRPr="00557274" w:rsidRDefault="00DA040D" w:rsidP="00DA040D">
      <w:pPr>
        <w:ind w:firstLine="709"/>
        <w:jc w:val="both"/>
      </w:pPr>
    </w:p>
    <w:p w:rsidR="00DA040D" w:rsidRDefault="00DA040D" w:rsidP="00DA040D">
      <w:pPr>
        <w:ind w:firstLine="709"/>
        <w:jc w:val="both"/>
      </w:pPr>
    </w:p>
    <w:p w:rsidR="00DA040D" w:rsidRPr="00557274" w:rsidRDefault="00DA040D" w:rsidP="00DA040D">
      <w:pPr>
        <w:ind w:firstLine="709"/>
        <w:jc w:val="center"/>
        <w:rPr>
          <w:b/>
        </w:rPr>
      </w:pPr>
      <w:bookmarkStart w:id="0" w:name="_GoBack"/>
      <w:bookmarkEnd w:id="0"/>
      <w:r w:rsidRPr="00557274">
        <w:rPr>
          <w:b/>
        </w:rPr>
        <w:lastRenderedPageBreak/>
        <w:t>ЗАЯВЛЕНИЕ</w:t>
      </w:r>
    </w:p>
    <w:p w:rsidR="00DA040D" w:rsidRPr="00557274" w:rsidRDefault="00DA040D" w:rsidP="00DA040D">
      <w:pPr>
        <w:ind w:firstLine="709"/>
        <w:jc w:val="both"/>
      </w:pPr>
    </w:p>
    <w:p w:rsidR="00DA040D" w:rsidRPr="00557274" w:rsidRDefault="00DA040D" w:rsidP="00DA040D">
      <w:pPr>
        <w:ind w:firstLine="709"/>
        <w:jc w:val="both"/>
      </w:pPr>
      <w:r w:rsidRPr="00557274">
        <w:t xml:space="preserve">Предлагаю свою работу для участия в улусном (районном), республиканском этапе </w:t>
      </w:r>
      <w:r w:rsidRPr="00557274">
        <w:rPr>
          <w:i/>
        </w:rPr>
        <w:t>(нужное оставить)</w:t>
      </w:r>
      <w:r>
        <w:rPr>
          <w:i/>
        </w:rPr>
        <w:t xml:space="preserve"> </w:t>
      </w:r>
      <w:r w:rsidRPr="00557274">
        <w:t>Всероссийского конкурса исследовательских работ и творческих проектов дошкольников и младших школьников «</w:t>
      </w:r>
      <w:proofErr w:type="gramStart"/>
      <w:r w:rsidRPr="00557274">
        <w:t>Я-ИССЛЕДОВАТЕЛЬ</w:t>
      </w:r>
      <w:proofErr w:type="gramEnd"/>
      <w:r w:rsidRPr="00557274">
        <w:t>»:</w:t>
      </w:r>
    </w:p>
    <w:p w:rsidR="00DA040D" w:rsidRPr="00557274" w:rsidRDefault="00DA040D" w:rsidP="00DA040D">
      <w:pPr>
        <w:ind w:firstLine="709"/>
        <w:jc w:val="both"/>
      </w:pPr>
    </w:p>
    <w:p w:rsidR="00DA040D" w:rsidRPr="00557274" w:rsidRDefault="00DA040D" w:rsidP="00DA040D">
      <w:pPr>
        <w:ind w:firstLine="709"/>
        <w:jc w:val="both"/>
      </w:pPr>
      <w:r w:rsidRPr="00557274">
        <w:t>Название____________________________________________________________________________________________________________________________________</w:t>
      </w:r>
    </w:p>
    <w:p w:rsidR="00DA040D" w:rsidRPr="00557274" w:rsidRDefault="00DA040D" w:rsidP="00DA040D">
      <w:pPr>
        <w:ind w:firstLine="709"/>
        <w:jc w:val="both"/>
      </w:pPr>
      <w:r w:rsidRPr="00557274">
        <w:t xml:space="preserve">Секция: - математика, техника; </w:t>
      </w:r>
    </w:p>
    <w:p w:rsidR="00DA040D" w:rsidRPr="00557274" w:rsidRDefault="00DA040D" w:rsidP="00DA040D">
      <w:pPr>
        <w:ind w:firstLine="709"/>
        <w:jc w:val="both"/>
      </w:pPr>
      <w:r w:rsidRPr="00557274">
        <w:t>- естествознание (не живая природа);</w:t>
      </w:r>
    </w:p>
    <w:p w:rsidR="00DA040D" w:rsidRPr="00557274" w:rsidRDefault="00DA040D" w:rsidP="00DA040D">
      <w:pPr>
        <w:ind w:firstLine="709"/>
        <w:jc w:val="both"/>
      </w:pPr>
      <w:r w:rsidRPr="00557274">
        <w:t>- естествознание (живая природа);</w:t>
      </w:r>
    </w:p>
    <w:p w:rsidR="00DA040D" w:rsidRPr="00557274" w:rsidRDefault="00DA040D" w:rsidP="00DA040D">
      <w:pPr>
        <w:ind w:firstLine="709"/>
        <w:jc w:val="both"/>
        <w:rPr>
          <w:i/>
        </w:rPr>
      </w:pPr>
      <w:r w:rsidRPr="00557274">
        <w:t xml:space="preserve">- гуманитарные знания </w:t>
      </w:r>
      <w:r w:rsidRPr="00557274">
        <w:rPr>
          <w:i/>
        </w:rPr>
        <w:t>(</w:t>
      </w:r>
      <w:proofErr w:type="gramStart"/>
      <w:r w:rsidRPr="00557274">
        <w:rPr>
          <w:i/>
        </w:rPr>
        <w:t>нужное</w:t>
      </w:r>
      <w:proofErr w:type="gramEnd"/>
      <w:r w:rsidRPr="00557274">
        <w:rPr>
          <w:i/>
        </w:rPr>
        <w:t xml:space="preserve"> подчеркнуть).</w:t>
      </w:r>
    </w:p>
    <w:p w:rsidR="00DA040D" w:rsidRPr="00557274" w:rsidRDefault="00DA040D" w:rsidP="00DA040D">
      <w:pPr>
        <w:ind w:firstLine="709"/>
        <w:jc w:val="both"/>
      </w:pPr>
    </w:p>
    <w:p w:rsidR="00DA040D" w:rsidRPr="00557274" w:rsidRDefault="00DA040D" w:rsidP="00DA040D">
      <w:pPr>
        <w:ind w:firstLine="709"/>
        <w:jc w:val="both"/>
      </w:pPr>
      <w:r w:rsidRPr="00557274">
        <w:t>Дата «____»_____________</w:t>
      </w:r>
      <w:r>
        <w:t>__ 2019</w:t>
      </w:r>
      <w:r w:rsidRPr="00557274">
        <w:t xml:space="preserve"> г.</w:t>
      </w:r>
    </w:p>
    <w:p w:rsidR="00DA040D" w:rsidRPr="00557274" w:rsidRDefault="00DA040D" w:rsidP="00DA040D">
      <w:pPr>
        <w:ind w:firstLine="709"/>
        <w:jc w:val="both"/>
      </w:pPr>
      <w:r w:rsidRPr="00557274">
        <w:t>Подпись________________________</w:t>
      </w:r>
    </w:p>
    <w:p w:rsidR="00DA040D" w:rsidRPr="00557274" w:rsidRDefault="00DA040D" w:rsidP="00DA040D">
      <w:pPr>
        <w:ind w:firstLine="709"/>
        <w:jc w:val="both"/>
      </w:pPr>
    </w:p>
    <w:p w:rsidR="00DA040D" w:rsidRPr="00557274" w:rsidRDefault="00DA040D" w:rsidP="00DA040D">
      <w:pPr>
        <w:ind w:firstLine="709"/>
        <w:jc w:val="both"/>
      </w:pPr>
    </w:p>
    <w:p w:rsidR="00DA040D" w:rsidRPr="00557274" w:rsidRDefault="00DA040D" w:rsidP="00DA040D">
      <w:pPr>
        <w:ind w:firstLine="709"/>
        <w:jc w:val="both"/>
        <w:rPr>
          <w:b/>
          <w:i/>
        </w:rPr>
      </w:pPr>
      <w:r w:rsidRPr="00557274">
        <w:rPr>
          <w:b/>
          <w:i/>
        </w:rPr>
        <w:t>*На республиканский этап необходимо к заявлению приложить:</w:t>
      </w:r>
    </w:p>
    <w:p w:rsidR="00DA040D" w:rsidRPr="00557274" w:rsidRDefault="00DA040D" w:rsidP="00DA040D">
      <w:pPr>
        <w:ind w:firstLine="709"/>
        <w:jc w:val="both"/>
        <w:rPr>
          <w:b/>
          <w:i/>
        </w:rPr>
      </w:pPr>
      <w:r w:rsidRPr="00557274">
        <w:rPr>
          <w:b/>
          <w:i/>
        </w:rPr>
        <w:t>- сканированную копию орг.</w:t>
      </w:r>
      <w:r>
        <w:rPr>
          <w:b/>
          <w:i/>
        </w:rPr>
        <w:t xml:space="preserve"> </w:t>
      </w:r>
      <w:r w:rsidRPr="00557274">
        <w:rPr>
          <w:b/>
          <w:i/>
        </w:rPr>
        <w:t>взноса;</w:t>
      </w:r>
    </w:p>
    <w:p w:rsidR="00DA040D" w:rsidRPr="00CE11F9" w:rsidRDefault="00DA040D" w:rsidP="00DA040D">
      <w:pPr>
        <w:ind w:firstLine="709"/>
        <w:jc w:val="both"/>
        <w:rPr>
          <w:b/>
          <w:i/>
        </w:rPr>
      </w:pPr>
      <w:r w:rsidRPr="00557274">
        <w:rPr>
          <w:b/>
          <w:i/>
        </w:rPr>
        <w:t>- бланк согласия на обработку персональных данных ребенка (бланк взять на сайте</w:t>
      </w:r>
      <w:r>
        <w:rPr>
          <w:b/>
          <w:i/>
        </w:rPr>
        <w:t xml:space="preserve"> МАН РСЯ в рубрике «Родителям»)</w:t>
      </w:r>
    </w:p>
    <w:sectPr w:rsidR="00DA040D" w:rsidRPr="00CE1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FBC"/>
    <w:multiLevelType w:val="multilevel"/>
    <w:tmpl w:val="44D4D00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266E52"/>
    <w:multiLevelType w:val="multilevel"/>
    <w:tmpl w:val="11B49D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A876701"/>
    <w:multiLevelType w:val="multilevel"/>
    <w:tmpl w:val="B3E28E1A"/>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8712BB1"/>
    <w:multiLevelType w:val="hybridMultilevel"/>
    <w:tmpl w:val="176A850A"/>
    <w:lvl w:ilvl="0" w:tplc="36748A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117C7A"/>
    <w:multiLevelType w:val="hybridMultilevel"/>
    <w:tmpl w:val="4E7EBA94"/>
    <w:lvl w:ilvl="0" w:tplc="8A58CF6E">
      <w:start w:val="10"/>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66C3C43"/>
    <w:multiLevelType w:val="hybridMultilevel"/>
    <w:tmpl w:val="486232CC"/>
    <w:lvl w:ilvl="0" w:tplc="4F62E3A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641E0CAF"/>
    <w:multiLevelType w:val="multilevel"/>
    <w:tmpl w:val="B3E28E1A"/>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42"/>
    <w:rsid w:val="000F6C64"/>
    <w:rsid w:val="0016515E"/>
    <w:rsid w:val="00285FFD"/>
    <w:rsid w:val="002F492E"/>
    <w:rsid w:val="00375792"/>
    <w:rsid w:val="004374A7"/>
    <w:rsid w:val="004C52B5"/>
    <w:rsid w:val="004F7BFD"/>
    <w:rsid w:val="00505900"/>
    <w:rsid w:val="00572A6E"/>
    <w:rsid w:val="005D7AD7"/>
    <w:rsid w:val="00607C0D"/>
    <w:rsid w:val="00685C42"/>
    <w:rsid w:val="006E02F6"/>
    <w:rsid w:val="007D6785"/>
    <w:rsid w:val="008127B5"/>
    <w:rsid w:val="008A7DBF"/>
    <w:rsid w:val="008E0B4F"/>
    <w:rsid w:val="008E7ED6"/>
    <w:rsid w:val="00900A0D"/>
    <w:rsid w:val="0096452F"/>
    <w:rsid w:val="00A30E39"/>
    <w:rsid w:val="00AD0B0A"/>
    <w:rsid w:val="00BB2379"/>
    <w:rsid w:val="00BD6BD6"/>
    <w:rsid w:val="00BF4B30"/>
    <w:rsid w:val="00C31E2A"/>
    <w:rsid w:val="00D33D26"/>
    <w:rsid w:val="00D47F52"/>
    <w:rsid w:val="00D9684F"/>
    <w:rsid w:val="00DA040D"/>
    <w:rsid w:val="00E86D3D"/>
    <w:rsid w:val="00F43A78"/>
    <w:rsid w:val="00F447F9"/>
    <w:rsid w:val="00F6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BFD"/>
    <w:pPr>
      <w:ind w:left="720"/>
      <w:contextualSpacing/>
    </w:pPr>
  </w:style>
  <w:style w:type="paragraph" w:styleId="a4">
    <w:name w:val="No Spacing"/>
    <w:aliases w:val="основа"/>
    <w:link w:val="a5"/>
    <w:uiPriority w:val="1"/>
    <w:qFormat/>
    <w:rsid w:val="002F492E"/>
    <w:rPr>
      <w:rFonts w:ascii="Calibri" w:eastAsia="Calibri" w:hAnsi="Calibri"/>
      <w:sz w:val="22"/>
      <w:szCs w:val="22"/>
      <w:lang w:eastAsia="en-US"/>
    </w:rPr>
  </w:style>
  <w:style w:type="character" w:customStyle="1" w:styleId="a5">
    <w:name w:val="Без интервала Знак"/>
    <w:aliases w:val="основа Знак"/>
    <w:link w:val="a4"/>
    <w:uiPriority w:val="1"/>
    <w:rsid w:val="002F492E"/>
    <w:rPr>
      <w:rFonts w:ascii="Calibri" w:eastAsia="Calibri" w:hAnsi="Calibri"/>
      <w:sz w:val="22"/>
      <w:szCs w:val="22"/>
      <w:lang w:eastAsia="en-US"/>
    </w:rPr>
  </w:style>
  <w:style w:type="character" w:styleId="a6">
    <w:name w:val="Hyperlink"/>
    <w:basedOn w:val="a0"/>
    <w:uiPriority w:val="99"/>
    <w:unhideWhenUsed/>
    <w:rsid w:val="00DA04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BFD"/>
    <w:pPr>
      <w:ind w:left="720"/>
      <w:contextualSpacing/>
    </w:pPr>
  </w:style>
  <w:style w:type="paragraph" w:styleId="a4">
    <w:name w:val="No Spacing"/>
    <w:aliases w:val="основа"/>
    <w:link w:val="a5"/>
    <w:uiPriority w:val="1"/>
    <w:qFormat/>
    <w:rsid w:val="002F492E"/>
    <w:rPr>
      <w:rFonts w:ascii="Calibri" w:eastAsia="Calibri" w:hAnsi="Calibri"/>
      <w:sz w:val="22"/>
      <w:szCs w:val="22"/>
      <w:lang w:eastAsia="en-US"/>
    </w:rPr>
  </w:style>
  <w:style w:type="character" w:customStyle="1" w:styleId="a5">
    <w:name w:val="Без интервала Знак"/>
    <w:aliases w:val="основа Знак"/>
    <w:link w:val="a4"/>
    <w:uiPriority w:val="1"/>
    <w:rsid w:val="002F492E"/>
    <w:rPr>
      <w:rFonts w:ascii="Calibri" w:eastAsia="Calibri" w:hAnsi="Calibri"/>
      <w:sz w:val="22"/>
      <w:szCs w:val="22"/>
      <w:lang w:eastAsia="en-US"/>
    </w:rPr>
  </w:style>
  <w:style w:type="character" w:styleId="a6">
    <w:name w:val="Hyperlink"/>
    <w:basedOn w:val="a0"/>
    <w:uiPriority w:val="99"/>
    <w:unhideWhenUsed/>
    <w:rsid w:val="00DA0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pov&#1072;_m.i_201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2234</Words>
  <Characters>12738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Артем</cp:lastModifiedBy>
  <cp:revision>61</cp:revision>
  <cp:lastPrinted>2020-04-14T07:52:00Z</cp:lastPrinted>
  <dcterms:created xsi:type="dcterms:W3CDTF">2020-03-23T03:08:00Z</dcterms:created>
  <dcterms:modified xsi:type="dcterms:W3CDTF">2020-04-15T05:56:00Z</dcterms:modified>
</cp:coreProperties>
</file>