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A4" w:rsidRPr="00156B46" w:rsidRDefault="008E5734" w:rsidP="000A11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sah-RU"/>
        </w:rPr>
        <w:t>П</w:t>
      </w:r>
      <w:proofErr w:type="spellStart"/>
      <w:r w:rsidR="008D53F3">
        <w:rPr>
          <w:rFonts w:ascii="Times New Roman" w:hAnsi="Times New Roman" w:cs="Times New Roman"/>
          <w:b/>
          <w:sz w:val="28"/>
          <w:szCs w:val="24"/>
        </w:rPr>
        <w:t>рограмма</w:t>
      </w:r>
      <w:proofErr w:type="spellEnd"/>
      <w:r w:rsidR="00C13FA4" w:rsidRPr="00156B4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073C8" w:rsidRDefault="00C13FA4" w:rsidP="000A11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6B46">
        <w:rPr>
          <w:rFonts w:ascii="Times New Roman" w:hAnsi="Times New Roman" w:cs="Times New Roman"/>
          <w:b/>
          <w:sz w:val="28"/>
          <w:szCs w:val="24"/>
        </w:rPr>
        <w:t>«</w:t>
      </w:r>
      <w:r w:rsidR="007073C8">
        <w:rPr>
          <w:rFonts w:ascii="Times New Roman" w:hAnsi="Times New Roman" w:cs="Times New Roman"/>
          <w:b/>
          <w:sz w:val="28"/>
          <w:szCs w:val="24"/>
        </w:rPr>
        <w:t>Организация деятельности системы</w:t>
      </w:r>
    </w:p>
    <w:p w:rsidR="00F46A49" w:rsidRDefault="00B015DE" w:rsidP="000A11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77EA" w:rsidRPr="005277EA">
        <w:rPr>
          <w:rFonts w:ascii="Times New Roman" w:hAnsi="Times New Roman" w:cs="Times New Roman"/>
          <w:b/>
          <w:sz w:val="28"/>
          <w:szCs w:val="24"/>
        </w:rPr>
        <w:t>воспита</w:t>
      </w:r>
      <w:r w:rsidR="005277EA">
        <w:rPr>
          <w:rFonts w:ascii="Times New Roman" w:hAnsi="Times New Roman" w:cs="Times New Roman"/>
          <w:b/>
          <w:sz w:val="28"/>
          <w:szCs w:val="24"/>
        </w:rPr>
        <w:t xml:space="preserve">ния и социализации </w:t>
      </w:r>
      <w:proofErr w:type="gramStart"/>
      <w:r w:rsidR="005277EA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5277E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13FA4" w:rsidRDefault="005277EA" w:rsidP="000A11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</w:t>
      </w:r>
      <w:r w:rsidR="00C13FA4" w:rsidRPr="00156B46">
        <w:rPr>
          <w:rFonts w:ascii="Times New Roman" w:hAnsi="Times New Roman" w:cs="Times New Roman"/>
          <w:b/>
          <w:sz w:val="28"/>
          <w:szCs w:val="24"/>
        </w:rPr>
        <w:t>Р «Сунтарский улус (район)»</w:t>
      </w:r>
    </w:p>
    <w:p w:rsidR="00C13FA4" w:rsidRDefault="00387402" w:rsidP="000A11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</w:t>
      </w:r>
      <w:r w:rsidR="005277EA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5277EA">
        <w:rPr>
          <w:rFonts w:ascii="Times New Roman" w:hAnsi="Times New Roman" w:cs="Times New Roman"/>
          <w:b/>
          <w:sz w:val="28"/>
          <w:szCs w:val="24"/>
        </w:rPr>
        <w:t xml:space="preserve"> г.г.</w:t>
      </w:r>
    </w:p>
    <w:p w:rsidR="00C13FA4" w:rsidRPr="00156B46" w:rsidRDefault="00C13FA4" w:rsidP="000A11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2311"/>
        <w:gridCol w:w="8179"/>
      </w:tblGrid>
      <w:tr w:rsidR="000A11FF" w:rsidRPr="00EC2DCE" w:rsidTr="00714D4B">
        <w:tc>
          <w:tcPr>
            <w:tcW w:w="10490" w:type="dxa"/>
            <w:gridSpan w:val="2"/>
            <w:vAlign w:val="center"/>
          </w:tcPr>
          <w:p w:rsidR="000A11FF" w:rsidRDefault="000A11FF" w:rsidP="00714D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ED9">
              <w:rPr>
                <w:rFonts w:ascii="Times New Roman" w:hAnsi="Times New Roman" w:cs="Times New Roman"/>
                <w:b/>
                <w:szCs w:val="24"/>
              </w:rPr>
              <w:t>Паспорт программы</w:t>
            </w:r>
          </w:p>
          <w:p w:rsidR="000A11FF" w:rsidRPr="00BE6ED9" w:rsidRDefault="000A11FF" w:rsidP="00714D4B">
            <w:pPr>
              <w:pStyle w:val="a3"/>
              <w:ind w:left="9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11FF" w:rsidRPr="00EC2DCE" w:rsidTr="00714D4B">
        <w:tc>
          <w:tcPr>
            <w:tcW w:w="2311" w:type="dxa"/>
            <w:vMerge w:val="restart"/>
            <w:vAlign w:val="center"/>
          </w:tcPr>
          <w:p w:rsidR="000A11FF" w:rsidRPr="00391FED" w:rsidRDefault="000A11FF" w:rsidP="00714D4B">
            <w:pPr>
              <w:pStyle w:val="a3"/>
              <w:ind w:left="-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FED">
              <w:rPr>
                <w:rFonts w:ascii="Times New Roman" w:hAnsi="Times New Roman" w:cs="Times New Roman"/>
                <w:b/>
                <w:szCs w:val="24"/>
              </w:rPr>
              <w:t>Нормативно-правовая основа</w:t>
            </w: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Конвенция ООН «О правах ребенка»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Федерации»;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29.12.2012 № 273-ФЗ «Об образовании в Российской Федерации»;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31.07.2020 № 304-ФЗ «Об образовании в Российской Федерации» по вопросам воспитания </w:t>
            </w:r>
            <w:proofErr w:type="gramStart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июня 1999 г. N 120-ФЗ «Об основах системы профилактики безнадзорности и правонарушений несовершеннолетних»;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«О национальных целях развития российской федерации на период до 2030 года» № 474 от 20 июля 2020 г.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«Стратегия национальной безопасности Российской Федерации» (утв. Указом Президента РФ от 31.12.2015 № 683, с изменениями от 06.03.2018);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«Стратегия государственной национальной политики Российской Федерации на период до 2025 года» (утв. Указом Президента РФ от 19.12.2012 № 1666);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«О национальных целях и стратегических задачах развития Российской Федерации на период до 2024 года» (утв. Указом Президента РФ от 07.05.2018 № 204)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«Стратегия развития информационного общества в Российской Федерации на 2017-2030 гг.» (утв. Указом Президента РФ от 09.05.2017 № 203)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«Основы государственной молодёжной политики РФ на период до 2025 года (утв. Распоряжением Правительства РФ от 29.09.2018)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«Стратегия развития воспитания в Российской Федерации на период до 2025 года (утв. Распоряжением Правительства РФ от 29.05.2015)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Концепция развития добровольчества (</w:t>
            </w:r>
            <w:proofErr w:type="spellStart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) в Российской Федерации до 2025 года (утв. Распоряжением Правительства РФ от 27 декабря 2018 г. № 2950-р)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«Концепция Федеральной целевой программы РФ «Развитие образования» (Постановление Правительства РФ от 26.12.2017 № 1642)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«Об утверждении государственной программы РФ «Развитие образования» (Постановление Правительства РФ от 26.12.2017 № 1642)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реализации «Основ государственной молодежной политики Российской Федерации на период до 2025 года» (утв. Распоряжением Правительства РФ от 29.11.2014 №2403-р).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о создании и деятельности советов обучающихся в образовательных организациях (Письмо Министерства </w:t>
            </w:r>
            <w:r w:rsidRPr="008D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Российской Федерации от 14.02.2014 года № ВК-262/09 и № ВК-264/09)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Примерная программа воспитания, утвержденная на заседании Федерального учебно-методического объединения по общему образованию от 02.06.2020 г.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Саха (Якутия) о стратегических направлениях развития образования в Республике Саха (Якутия) № 190 от 22.11.2018 г.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Саха (Якутия) о проекте "Мы - будущее России!" № 825 от 20.11.2019 г.</w:t>
            </w:r>
          </w:p>
        </w:tc>
      </w:tr>
      <w:tr w:rsidR="000A11FF" w:rsidRPr="00EC2DCE" w:rsidTr="00714D4B">
        <w:tc>
          <w:tcPr>
            <w:tcW w:w="2311" w:type="dxa"/>
            <w:vMerge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Концепция воспитания детей и молодежи в Республике Саха (Якутия) (приказ МО и Н РС (Я) № 01-03/298 от 04.03.2021 г.)</w:t>
            </w:r>
          </w:p>
        </w:tc>
      </w:tr>
      <w:tr w:rsidR="000A11FF" w:rsidRPr="00EC2DCE" w:rsidTr="00714D4B">
        <w:tc>
          <w:tcPr>
            <w:tcW w:w="2311" w:type="dxa"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FED">
              <w:rPr>
                <w:rFonts w:ascii="Times New Roman" w:hAnsi="Times New Roman" w:cs="Times New Roman"/>
                <w:b/>
                <w:szCs w:val="24"/>
              </w:rPr>
              <w:t>Разработчики</w:t>
            </w:r>
          </w:p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FED">
              <w:rPr>
                <w:rFonts w:ascii="Times New Roman" w:hAnsi="Times New Roman" w:cs="Times New Roman"/>
                <w:b/>
                <w:szCs w:val="24"/>
              </w:rPr>
              <w:t>Ответственные исполнители</w:t>
            </w: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МКУ МОУО  МР «Сунтарский улус (район)»,</w:t>
            </w:r>
          </w:p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0A11FF" w:rsidRPr="00EC2DCE" w:rsidTr="00714D4B">
        <w:tc>
          <w:tcPr>
            <w:tcW w:w="2311" w:type="dxa"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FED">
              <w:rPr>
                <w:rFonts w:ascii="Times New Roman" w:hAnsi="Times New Roman" w:cs="Times New Roman"/>
                <w:b/>
                <w:szCs w:val="24"/>
              </w:rPr>
              <w:t>Соисполнители</w:t>
            </w:r>
          </w:p>
        </w:tc>
        <w:tc>
          <w:tcPr>
            <w:tcW w:w="8179" w:type="dxa"/>
            <w:vAlign w:val="center"/>
          </w:tcPr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ОУ Сунтарского улуса</w:t>
            </w:r>
          </w:p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УДОД Сунтарского улуса</w:t>
            </w:r>
          </w:p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КДН и ЗП при администрации МР «Сунтарский улус (район)»</w:t>
            </w:r>
          </w:p>
          <w:p w:rsidR="000A11FF" w:rsidRPr="008D53F3" w:rsidRDefault="000A11FF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Органы профилактики Сунтарского улуса</w:t>
            </w:r>
          </w:p>
        </w:tc>
      </w:tr>
      <w:tr w:rsidR="000A11FF" w:rsidRPr="00EC2DCE" w:rsidTr="00714D4B">
        <w:tc>
          <w:tcPr>
            <w:tcW w:w="2311" w:type="dxa"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FED">
              <w:rPr>
                <w:rFonts w:ascii="Times New Roman" w:hAnsi="Times New Roman" w:cs="Times New Roman"/>
                <w:b/>
                <w:szCs w:val="24"/>
              </w:rPr>
              <w:t>Цели</w:t>
            </w:r>
          </w:p>
        </w:tc>
        <w:tc>
          <w:tcPr>
            <w:tcW w:w="8179" w:type="dxa"/>
            <w:vAlign w:val="center"/>
          </w:tcPr>
          <w:p w:rsidR="00174AF5" w:rsidRPr="008D53F3" w:rsidRDefault="00B17647" w:rsidP="001A5A2D">
            <w:pPr>
              <w:pStyle w:val="a6"/>
              <w:spacing w:line="276" w:lineRule="auto"/>
              <w:ind w:left="0" w:right="98" w:firstLine="700"/>
            </w:pPr>
            <w:r w:rsidRPr="008D53F3">
              <w:t>Создание системы воспитания для гармоничного развития и профессиональной ориентации детей и моло</w:t>
            </w:r>
            <w:r w:rsidR="009D78F9" w:rsidRPr="008D53F3">
              <w:t>дежи, через развитие социальных институтов воспитания, личностное развитие несовершеннолетних, качественное кадровое обеспечение воспитательного процесса.</w:t>
            </w:r>
          </w:p>
        </w:tc>
      </w:tr>
      <w:tr w:rsidR="000A11FF" w:rsidRPr="00EC2DCE" w:rsidTr="00714D4B">
        <w:tc>
          <w:tcPr>
            <w:tcW w:w="2311" w:type="dxa"/>
            <w:vAlign w:val="center"/>
          </w:tcPr>
          <w:p w:rsidR="000A11FF" w:rsidRPr="00391FED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FED">
              <w:rPr>
                <w:rFonts w:ascii="Times New Roman" w:hAnsi="Times New Roman" w:cs="Times New Roman"/>
                <w:b/>
                <w:szCs w:val="24"/>
              </w:rPr>
              <w:t>Задачи</w:t>
            </w:r>
          </w:p>
        </w:tc>
        <w:tc>
          <w:tcPr>
            <w:tcW w:w="8179" w:type="dxa"/>
            <w:vAlign w:val="center"/>
          </w:tcPr>
          <w:p w:rsidR="0043031F" w:rsidRPr="008D53F3" w:rsidRDefault="0043031F" w:rsidP="00120805">
            <w:pPr>
              <w:pStyle w:val="a3"/>
              <w:numPr>
                <w:ilvl w:val="0"/>
                <w:numId w:val="8"/>
              </w:numPr>
              <w:spacing w:line="276" w:lineRule="auto"/>
              <w:ind w:left="0" w:hanging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через:</w:t>
            </w:r>
          </w:p>
          <w:p w:rsidR="0043031F" w:rsidRPr="008D53F3" w:rsidRDefault="0043031F" w:rsidP="00120805">
            <w:pPr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анализ рынка труда МР «Сунтарский улус (район)» с целью выявления потребности в кадрах;</w:t>
            </w:r>
          </w:p>
          <w:p w:rsidR="00E44327" w:rsidRPr="008D53F3" w:rsidRDefault="00E44327" w:rsidP="00120805">
            <w:pPr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выявление профессиональных предпочтений несовершеннолетних на всех уровнях образования (по модели: (дошкольное – начальное – среднее общее – среднее полное) + дополнительное), включая детей с ОВЗ, путем проведения тестирований, анкетирования, и иных мероприятий;</w:t>
            </w:r>
          </w:p>
          <w:p w:rsidR="0043031F" w:rsidRPr="008D53F3" w:rsidRDefault="000309CE" w:rsidP="00120805">
            <w:pPr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31F"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документов, обеспечивающих взаимодействие ОУ улуса с ВУЗами, </w:t>
            </w:r>
            <w:proofErr w:type="spellStart"/>
            <w:r w:rsidR="0043031F" w:rsidRPr="008D53F3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="0043031F"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и иными организациями, с целью проведения </w:t>
            </w:r>
            <w:proofErr w:type="spellStart"/>
            <w:r w:rsidR="0043031F" w:rsidRPr="008D53F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43031F"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43031F" w:rsidRPr="008D53F3" w:rsidRDefault="0043031F" w:rsidP="00120805">
            <w:pPr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поступления </w:t>
            </w:r>
            <w:proofErr w:type="gramStart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учебные заведения СПО и ВО;</w:t>
            </w:r>
          </w:p>
          <w:p w:rsidR="00C51B3A" w:rsidRPr="008D53F3" w:rsidRDefault="0043031F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системы мероприятий по сопровождению профессионального самоопределения обучающихся, </w:t>
            </w:r>
            <w:r w:rsidR="00C51B3A" w:rsidRPr="008D53F3">
              <w:rPr>
                <w:rFonts w:ascii="Times New Roman" w:hAnsi="Times New Roman" w:cs="Times New Roman"/>
                <w:sz w:val="24"/>
                <w:szCs w:val="24"/>
              </w:rPr>
              <w:t>включающей мероприятия</w:t>
            </w: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3A"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(«</w:t>
            </w:r>
            <w:proofErr w:type="spellStart"/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WorldSkillsRussia</w:t>
            </w:r>
            <w:proofErr w:type="spellEnd"/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«Моя профессия – </w:t>
            </w: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«Будущий дипломат», «</w:t>
            </w:r>
            <w:r w:rsidR="00C51B3A"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в будущее», «</w:t>
            </w:r>
            <w:proofErr w:type="spellStart"/>
            <w:r w:rsidR="00C51B3A"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="00C51B3A"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«Шоу профессий» и т.д.).</w:t>
            </w:r>
          </w:p>
          <w:p w:rsidR="00C51B3A" w:rsidRPr="008D53F3" w:rsidRDefault="00C51B3A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Обеспечение нормативно-правового сопровождения воспитательной работы в О</w:t>
            </w:r>
            <w:r w:rsidR="0039223D" w:rsidRPr="008D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Сунтарского улуса, </w:t>
            </w:r>
            <w:proofErr w:type="gramStart"/>
            <w:r w:rsidRPr="008D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8D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9223D" w:rsidRPr="008D53F3" w:rsidRDefault="0039223D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принятие в работу нормативно-правовых актов и документов по воспитательной работе (Положения, методические рекомендации, инструкции и т.д.);</w:t>
            </w:r>
          </w:p>
          <w:p w:rsidR="00C51B3A" w:rsidRPr="008D53F3" w:rsidRDefault="00C51B3A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09CE"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разработку и реализацию рабочих программ воспитания, на основе </w:t>
            </w:r>
            <w:r w:rsidR="000309CE"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Примерной программы воспитания, утвержденной на заседании ФУМО;</w:t>
            </w:r>
          </w:p>
          <w:p w:rsidR="000309CE" w:rsidRPr="008D53F3" w:rsidRDefault="000309CE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разработку и реализацию программ и методик, направленных </w:t>
            </w:r>
            <w:r w:rsidR="0039223D"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формирование законопослушного поведения несовершеннолетних.</w:t>
            </w:r>
          </w:p>
          <w:p w:rsidR="0039223D" w:rsidRPr="008D53F3" w:rsidRDefault="0039223D" w:rsidP="00120805">
            <w:pPr>
              <w:spacing w:line="276" w:lineRule="auto"/>
              <w:ind w:hanging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подрастающего поколения и молодежи активной гражданской позиции, привлечение к решению актуальных проблем местного сообщества, создание условий для рождения, поддержки и реализации детских инициатив</w:t>
            </w:r>
            <w:r w:rsidR="007D63F4"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7D63F4"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="007D63F4"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0805" w:rsidRDefault="00120805" w:rsidP="0055751D">
            <w:pPr>
              <w:pStyle w:val="a6"/>
              <w:widowControl/>
              <w:autoSpaceDE/>
              <w:autoSpaceDN/>
              <w:spacing w:line="276" w:lineRule="auto"/>
              <w:ind w:left="0" w:right="20"/>
            </w:pPr>
            <w:r>
              <w:t xml:space="preserve">- </w:t>
            </w:r>
            <w:r w:rsidR="004B7BAD">
              <w:t xml:space="preserve">проведение мероприятий по </w:t>
            </w:r>
            <w:r>
              <w:t>направлениям: гражданское воспитание; патриотическое воспитание и формирование российской идентичности; духовное и нравственное воспитание детей на основе российских традиционных ценностей; приобщение детей к культурному наследию;  физическое воспитание и формирование культуры здоровья; трудовое воспитание и профессиональное самоопределение; экологическое воспитание;</w:t>
            </w:r>
          </w:p>
          <w:p w:rsidR="007D63F4" w:rsidRPr="008D53F3" w:rsidRDefault="004B7BAD" w:rsidP="005575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3F4" w:rsidRPr="008D53F3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подростков к активной социальной  деятельности</w:t>
            </w:r>
            <w:r w:rsidR="005531F4"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развития добровольчества и </w:t>
            </w:r>
            <w:proofErr w:type="spellStart"/>
            <w:r w:rsidR="005531F4" w:rsidRPr="008D53F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5531F4"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7D63F4" w:rsidRPr="008D5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3F4" w:rsidRPr="008D53F3" w:rsidRDefault="007D63F4" w:rsidP="001208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поддержка детских общественных объединений и ученического самоуправления;</w:t>
            </w:r>
          </w:p>
          <w:p w:rsidR="007D63F4" w:rsidRPr="008D53F3" w:rsidRDefault="007D63F4" w:rsidP="001208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содействие росту профессионализма руководителей детских общественных объединений;</w:t>
            </w:r>
          </w:p>
          <w:p w:rsidR="007D63F4" w:rsidRPr="008D53F3" w:rsidRDefault="007D63F4" w:rsidP="001208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выявление и внедрение инновационных форм работы с детьми и подростками;</w:t>
            </w:r>
          </w:p>
          <w:p w:rsidR="007D63F4" w:rsidRPr="008D53F3" w:rsidRDefault="007D63F4" w:rsidP="00120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-повышение привлекательности программ ЕДД, РДШ и ЮНАРМИЯ для детей среднего и старшего возраста в районе;</w:t>
            </w:r>
          </w:p>
          <w:p w:rsidR="007D63F4" w:rsidRPr="008D53F3" w:rsidRDefault="007D63F4" w:rsidP="00120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выявление социальной одаренности и развития лидерских каче</w:t>
            </w:r>
            <w:proofErr w:type="gramStart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аршеклассников, подготовка будущего кадрового резерва района.</w:t>
            </w:r>
          </w:p>
          <w:p w:rsidR="00FC2BC3" w:rsidRPr="008D53F3" w:rsidRDefault="005531F4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C2BC3" w:rsidRPr="008D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</w:t>
            </w:r>
            <w:proofErr w:type="gramStart"/>
            <w:r w:rsidR="00FC2BC3" w:rsidRPr="008D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="00FC2BC3" w:rsidRPr="008D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C2BC3" w:rsidRPr="008D53F3" w:rsidRDefault="00FC2BC3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разработку и реализацию программ и методик, направленных на формирование законопослушного поведения несовершеннолетних;</w:t>
            </w:r>
          </w:p>
          <w:p w:rsidR="00FC2BC3" w:rsidRPr="008D53F3" w:rsidRDefault="00FC2BC3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физической, информационной и психологической безопасности детей;</w:t>
            </w:r>
          </w:p>
          <w:p w:rsidR="00FC2BC3" w:rsidRPr="008D53F3" w:rsidRDefault="00FC2BC3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организацию дополнительной занятости, летнего отдыха и досуговой занятости несовершеннолетних;</w:t>
            </w:r>
          </w:p>
          <w:p w:rsidR="00FC2BC3" w:rsidRPr="008D53F3" w:rsidRDefault="00FC2BC3" w:rsidP="00120805">
            <w:pPr>
              <w:spacing w:line="276" w:lineRule="auto"/>
              <w:ind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педагогической культуры родительской общественности;</w:t>
            </w:r>
          </w:p>
          <w:p w:rsidR="00FC2BC3" w:rsidRPr="008D53F3" w:rsidRDefault="00FC2BC3" w:rsidP="001208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с ограниченными возможностями здоровья, отклонениями в поведении либо несовершеннолетним, имеющим проблемы в обучении;</w:t>
            </w:r>
          </w:p>
          <w:p w:rsidR="00FC2BC3" w:rsidRPr="008D53F3" w:rsidRDefault="00FC2BC3" w:rsidP="001208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выявление несовершеннолетних и их семей, находящихся в социально-опасном положении и (или) оказавшихся в трудной жизненной ситуации, а также оказание им надлежащей социально-педагогической, психолого-педагогической помощи.</w:t>
            </w:r>
          </w:p>
          <w:p w:rsidR="00E44327" w:rsidRPr="008D53F3" w:rsidRDefault="00E44327" w:rsidP="001208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Выявление и поддержка талантливой и одаренной молодежи, </w:t>
            </w:r>
            <w:proofErr w:type="gramStart"/>
            <w:r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4327" w:rsidRPr="008D53F3" w:rsidRDefault="00E44327" w:rsidP="001208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реализацию муниципальных программ, направленных на выявление, поддержку и развитие способностей и талантов у детей (в том числе, детей с ОВЗ);</w:t>
            </w:r>
          </w:p>
          <w:p w:rsidR="00E44327" w:rsidRDefault="00E44327" w:rsidP="001208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охват обучающихся дополнительным образованием на ос</w:t>
            </w:r>
            <w:r w:rsidR="002F6080" w:rsidRPr="008D53F3">
              <w:rPr>
                <w:rFonts w:ascii="Times New Roman" w:hAnsi="Times New Roman" w:cs="Times New Roman"/>
                <w:sz w:val="24"/>
                <w:szCs w:val="24"/>
              </w:rPr>
              <w:t>нове выявления их способностей, талантов;</w:t>
            </w:r>
          </w:p>
          <w:p w:rsidR="00576890" w:rsidRPr="008D53F3" w:rsidRDefault="00576890" w:rsidP="001208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сопровождение одаренных детей (в том числе, детей с ОВЗ);</w:t>
            </w:r>
          </w:p>
          <w:p w:rsidR="002F6080" w:rsidRPr="008D53F3" w:rsidRDefault="002F6080" w:rsidP="001208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дополнительного образования Сунтарского улуса, через повышение уровня профессиональных компетенций педагогических работников сферы дополнительного образования, укрепление материально-технической базы учреждений ДОД, использование</w:t>
            </w:r>
            <w:r w:rsidR="00B57D35"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новых форм и методов дополнительной занятости детей.</w:t>
            </w:r>
          </w:p>
          <w:p w:rsidR="00FC2BC3" w:rsidRPr="008D53F3" w:rsidRDefault="00E44327" w:rsidP="001208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2BC3"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1FED"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кадрового обеспечения системы воспитания и социализации несовершеннолетних, </w:t>
            </w:r>
            <w:proofErr w:type="gramStart"/>
            <w:r w:rsidR="00391FED"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="00391FED" w:rsidRPr="008D53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1FED" w:rsidRPr="008D53F3" w:rsidRDefault="00391FED" w:rsidP="00120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sz w:val="24"/>
                <w:szCs w:val="24"/>
              </w:rPr>
              <w:t xml:space="preserve">- </w:t>
            </w: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системную работу методического объединения заместителей директоров по ВР Сунтарского улуса.</w:t>
            </w:r>
          </w:p>
          <w:p w:rsidR="00391FED" w:rsidRPr="008D53F3" w:rsidRDefault="00391FED" w:rsidP="00120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подготовку кадров по приоритетным направлениям воспитания и социализации обучающихся;</w:t>
            </w:r>
          </w:p>
          <w:p w:rsidR="00391FED" w:rsidRPr="008D53F3" w:rsidRDefault="00391FED" w:rsidP="00120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осуществление сетевого и межведомственного взаимодействия для методического обеспечения воспитательной работы;</w:t>
            </w:r>
          </w:p>
          <w:p w:rsidR="000A11FF" w:rsidRPr="008D53F3" w:rsidRDefault="00391FED" w:rsidP="00077A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классного руководства, воспитатель</w:t>
            </w:r>
            <w:r w:rsidR="00077A77">
              <w:rPr>
                <w:rFonts w:ascii="Times New Roman" w:hAnsi="Times New Roman" w:cs="Times New Roman"/>
                <w:sz w:val="24"/>
                <w:szCs w:val="24"/>
              </w:rPr>
              <w:t>ного блока ОУ Сунтарского улуса</w:t>
            </w:r>
          </w:p>
        </w:tc>
        <w:bookmarkStart w:id="0" w:name="_GoBack"/>
        <w:bookmarkEnd w:id="0"/>
      </w:tr>
      <w:tr w:rsidR="00662699" w:rsidRPr="00EC2DCE" w:rsidTr="00714D4B">
        <w:tc>
          <w:tcPr>
            <w:tcW w:w="2311" w:type="dxa"/>
            <w:vAlign w:val="center"/>
          </w:tcPr>
          <w:p w:rsidR="00662699" w:rsidRPr="00391FED" w:rsidRDefault="0066269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FED">
              <w:rPr>
                <w:rFonts w:ascii="Times New Roman" w:hAnsi="Times New Roman" w:cs="Times New Roman"/>
                <w:b/>
                <w:szCs w:val="24"/>
              </w:rPr>
              <w:lastRenderedPageBreak/>
              <w:t>Направления работы</w:t>
            </w:r>
          </w:p>
        </w:tc>
        <w:tc>
          <w:tcPr>
            <w:tcW w:w="8179" w:type="dxa"/>
            <w:vAlign w:val="center"/>
          </w:tcPr>
          <w:p w:rsidR="008D44F7" w:rsidRPr="008D53F3" w:rsidRDefault="008D44F7" w:rsidP="00120805">
            <w:pPr>
              <w:pStyle w:val="a3"/>
              <w:spacing w:line="276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и безопасной среды, способствующей гармоничному развитию личности, </w:t>
            </w:r>
            <w:proofErr w:type="gramStart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2699" w:rsidRPr="008D53F3" w:rsidRDefault="00525D80" w:rsidP="00120805">
            <w:pPr>
              <w:pStyle w:val="a3"/>
              <w:numPr>
                <w:ilvl w:val="0"/>
                <w:numId w:val="6"/>
              </w:numPr>
              <w:spacing w:line="276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8D44F7" w:rsidRPr="008D53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 w:rsidR="008D44F7" w:rsidRPr="008D53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воспитания, включая программы по гражданскому, патриотическому, духовному и нравственному, физическому, трудовому, экологическому воспитанию, а также программы и методики, направленные на формирование законопослушного поведения несовершеннолетних;</w:t>
            </w:r>
          </w:p>
          <w:p w:rsidR="00525D80" w:rsidRPr="008D53F3" w:rsidRDefault="00A82DFA" w:rsidP="00120805">
            <w:pPr>
              <w:pStyle w:val="a3"/>
              <w:numPr>
                <w:ilvl w:val="0"/>
                <w:numId w:val="6"/>
              </w:numPr>
              <w:spacing w:line="276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с ограниченными возможностями здоровья;</w:t>
            </w:r>
          </w:p>
          <w:p w:rsidR="00A82DFA" w:rsidRPr="008D53F3" w:rsidRDefault="008D44F7" w:rsidP="00120805">
            <w:pPr>
              <w:pStyle w:val="a3"/>
              <w:numPr>
                <w:ilvl w:val="0"/>
                <w:numId w:val="6"/>
              </w:numPr>
              <w:spacing w:line="276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A82DFA"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отдыха, дополнительного образования и досуга несовершеннолетних;</w:t>
            </w:r>
          </w:p>
          <w:p w:rsidR="00A82DFA" w:rsidRPr="008D53F3" w:rsidRDefault="00A82DFA" w:rsidP="00120805">
            <w:pPr>
              <w:pStyle w:val="a3"/>
              <w:numPr>
                <w:ilvl w:val="0"/>
                <w:numId w:val="6"/>
              </w:numPr>
              <w:spacing w:line="276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 поддержк</w:t>
            </w:r>
            <w:r w:rsidR="008D44F7"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D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способностей и талантов у детей и молодежи;</w:t>
            </w:r>
          </w:p>
          <w:p w:rsidR="00A82DFA" w:rsidRPr="008D53F3" w:rsidRDefault="008D44F7" w:rsidP="00120805">
            <w:pPr>
              <w:pStyle w:val="a3"/>
              <w:numPr>
                <w:ilvl w:val="0"/>
                <w:numId w:val="6"/>
              </w:numPr>
              <w:spacing w:line="276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8A0" w:rsidRPr="008D53F3">
              <w:rPr>
                <w:rFonts w:ascii="Times New Roman" w:hAnsi="Times New Roman" w:cs="Times New Roman"/>
                <w:sz w:val="24"/>
                <w:szCs w:val="24"/>
              </w:rPr>
              <w:t>одействие ранней профориентации несовершеннолетних, в том числе, детей с ОВЗ;</w:t>
            </w:r>
          </w:p>
          <w:p w:rsidR="00E618A0" w:rsidRPr="008D53F3" w:rsidRDefault="008D44F7" w:rsidP="00120805">
            <w:pPr>
              <w:pStyle w:val="a3"/>
              <w:numPr>
                <w:ilvl w:val="0"/>
                <w:numId w:val="6"/>
              </w:numPr>
              <w:spacing w:line="276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профилактику правонарушений и безнадзорности несовершеннолетних, а также преступлений, совершаемых в отношении них;</w:t>
            </w:r>
          </w:p>
          <w:p w:rsidR="008D44F7" w:rsidRPr="008D53F3" w:rsidRDefault="008D44F7" w:rsidP="00120805">
            <w:pPr>
              <w:pStyle w:val="a3"/>
              <w:numPr>
                <w:ilvl w:val="0"/>
                <w:numId w:val="6"/>
              </w:numPr>
              <w:spacing w:line="276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содействие качественному кадровому обеспечению воспитательной работы в ОУ Сунтарского улуса;</w:t>
            </w:r>
          </w:p>
          <w:p w:rsidR="008D44F7" w:rsidRPr="008D53F3" w:rsidRDefault="008D44F7" w:rsidP="00120805">
            <w:pPr>
              <w:pStyle w:val="a3"/>
              <w:numPr>
                <w:ilvl w:val="0"/>
                <w:numId w:val="6"/>
              </w:numPr>
              <w:spacing w:line="276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родительской общественности и общества в целом.</w:t>
            </w:r>
          </w:p>
        </w:tc>
      </w:tr>
      <w:tr w:rsidR="000A11FF" w:rsidRPr="00EC2DCE" w:rsidTr="00714D4B">
        <w:tc>
          <w:tcPr>
            <w:tcW w:w="2311" w:type="dxa"/>
            <w:vAlign w:val="center"/>
          </w:tcPr>
          <w:p w:rsidR="000A11FF" w:rsidRPr="002E7D0E" w:rsidRDefault="000A11FF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7D0E">
              <w:rPr>
                <w:rFonts w:ascii="Times New Roman" w:hAnsi="Times New Roman" w:cs="Times New Roman"/>
                <w:b/>
                <w:szCs w:val="24"/>
              </w:rPr>
              <w:t>Сроки</w:t>
            </w:r>
            <w:r w:rsidR="0071691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E7D0E">
              <w:rPr>
                <w:rFonts w:ascii="Times New Roman" w:hAnsi="Times New Roman" w:cs="Times New Roman"/>
                <w:b/>
                <w:szCs w:val="24"/>
              </w:rPr>
              <w:t>реализации</w:t>
            </w:r>
          </w:p>
        </w:tc>
        <w:tc>
          <w:tcPr>
            <w:tcW w:w="8179" w:type="dxa"/>
            <w:vAlign w:val="center"/>
          </w:tcPr>
          <w:p w:rsidR="000A11FF" w:rsidRPr="008D53F3" w:rsidRDefault="00387402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11FF" w:rsidRPr="008D53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1FF"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2699" w:rsidRPr="008D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1FF" w:rsidRPr="008D53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2699" w:rsidRPr="008D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1FF" w:rsidRPr="00EC2DCE" w:rsidTr="00714D4B">
        <w:trPr>
          <w:trHeight w:val="1920"/>
        </w:trPr>
        <w:tc>
          <w:tcPr>
            <w:tcW w:w="2311" w:type="dxa"/>
            <w:vAlign w:val="center"/>
          </w:tcPr>
          <w:p w:rsidR="000A11FF" w:rsidRPr="002E7D0E" w:rsidRDefault="00714D4B" w:rsidP="008D5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Методы сбора и обработки информации по исполнению Подпрограммы</w:t>
            </w:r>
          </w:p>
        </w:tc>
        <w:tc>
          <w:tcPr>
            <w:tcW w:w="8179" w:type="dxa"/>
            <w:vAlign w:val="center"/>
          </w:tcPr>
          <w:p w:rsidR="00714D4B" w:rsidRPr="008D53F3" w:rsidRDefault="00714D4B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ведомственных проверок по исполнению действующего федерального законодательства (плановые, внеплановые, камеральные); </w:t>
            </w:r>
            <w:proofErr w:type="gramEnd"/>
          </w:p>
          <w:p w:rsidR="00662699" w:rsidRPr="008D53F3" w:rsidRDefault="00714D4B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по направлениям Подпрограммы;</w:t>
            </w:r>
          </w:p>
          <w:p w:rsidR="00714D4B" w:rsidRPr="008D53F3" w:rsidRDefault="00714D4B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- отчетность ОУ, УДОД по формам обязательной отчетности Министерства образования и науки Республики Саха (Якутия);</w:t>
            </w:r>
          </w:p>
          <w:p w:rsidR="00714D4B" w:rsidRPr="008D53F3" w:rsidRDefault="00714D4B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  <w:proofErr w:type="gramEnd"/>
            <w:r w:rsidRPr="008D53F3">
              <w:rPr>
                <w:rFonts w:ascii="Times New Roman" w:hAnsi="Times New Roman" w:cs="Times New Roman"/>
                <w:sz w:val="24"/>
                <w:szCs w:val="24"/>
              </w:rPr>
              <w:t>, полугодовой, годовой отчеты по направлениям Подпрограммы;</w:t>
            </w:r>
          </w:p>
          <w:p w:rsidR="000A11FF" w:rsidRPr="008D53F3" w:rsidRDefault="00714D4B" w:rsidP="008D53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F3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наблюдение в образовательных организациях. </w:t>
            </w:r>
          </w:p>
        </w:tc>
      </w:tr>
    </w:tbl>
    <w:p w:rsidR="00764ED1" w:rsidRDefault="00764ED1" w:rsidP="008D53F3">
      <w:pPr>
        <w:spacing w:after="0"/>
        <w:jc w:val="both"/>
      </w:pPr>
    </w:p>
    <w:sectPr w:rsidR="00764ED1" w:rsidSect="008D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CA0957"/>
    <w:multiLevelType w:val="hybridMultilevel"/>
    <w:tmpl w:val="DF649FC4"/>
    <w:lvl w:ilvl="0" w:tplc="7BC600C4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08F54DBC"/>
    <w:multiLevelType w:val="hybridMultilevel"/>
    <w:tmpl w:val="E884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3C4"/>
    <w:multiLevelType w:val="hybridMultilevel"/>
    <w:tmpl w:val="A0DE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76A0"/>
    <w:multiLevelType w:val="hybridMultilevel"/>
    <w:tmpl w:val="03BEF6D0"/>
    <w:lvl w:ilvl="0" w:tplc="0419000F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5BA17100"/>
    <w:multiLevelType w:val="hybridMultilevel"/>
    <w:tmpl w:val="3670DC2A"/>
    <w:lvl w:ilvl="0" w:tplc="8B2ED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7A1F"/>
    <w:multiLevelType w:val="hybridMultilevel"/>
    <w:tmpl w:val="D95E9180"/>
    <w:lvl w:ilvl="0" w:tplc="43B61F3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FF46E1D"/>
    <w:multiLevelType w:val="hybridMultilevel"/>
    <w:tmpl w:val="CA14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3758B"/>
    <w:multiLevelType w:val="hybridMultilevel"/>
    <w:tmpl w:val="49D6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FA4"/>
    <w:rsid w:val="000309CE"/>
    <w:rsid w:val="00077A77"/>
    <w:rsid w:val="000A11FF"/>
    <w:rsid w:val="00120805"/>
    <w:rsid w:val="00174AF5"/>
    <w:rsid w:val="001A5A2D"/>
    <w:rsid w:val="001E5C60"/>
    <w:rsid w:val="0020503C"/>
    <w:rsid w:val="002F6080"/>
    <w:rsid w:val="00387402"/>
    <w:rsid w:val="00391FED"/>
    <w:rsid w:val="0039223D"/>
    <w:rsid w:val="003952F9"/>
    <w:rsid w:val="0043031F"/>
    <w:rsid w:val="004B7BAD"/>
    <w:rsid w:val="00525D80"/>
    <w:rsid w:val="005277EA"/>
    <w:rsid w:val="005531F4"/>
    <w:rsid w:val="0055751D"/>
    <w:rsid w:val="00576890"/>
    <w:rsid w:val="005C5E32"/>
    <w:rsid w:val="006373B1"/>
    <w:rsid w:val="00662699"/>
    <w:rsid w:val="00681D1B"/>
    <w:rsid w:val="006B23E0"/>
    <w:rsid w:val="006C404C"/>
    <w:rsid w:val="007073C8"/>
    <w:rsid w:val="00714D4B"/>
    <w:rsid w:val="00716918"/>
    <w:rsid w:val="0074334E"/>
    <w:rsid w:val="0075694D"/>
    <w:rsid w:val="00764ED1"/>
    <w:rsid w:val="007D63F4"/>
    <w:rsid w:val="00831438"/>
    <w:rsid w:val="008C593B"/>
    <w:rsid w:val="008D44F7"/>
    <w:rsid w:val="008D53F3"/>
    <w:rsid w:val="008E5734"/>
    <w:rsid w:val="00937873"/>
    <w:rsid w:val="009D78F9"/>
    <w:rsid w:val="00A10F9D"/>
    <w:rsid w:val="00A82DFA"/>
    <w:rsid w:val="00AA2AE7"/>
    <w:rsid w:val="00AE7F86"/>
    <w:rsid w:val="00AF0585"/>
    <w:rsid w:val="00B015DE"/>
    <w:rsid w:val="00B17647"/>
    <w:rsid w:val="00B25ECA"/>
    <w:rsid w:val="00B57D35"/>
    <w:rsid w:val="00B85346"/>
    <w:rsid w:val="00C13FA4"/>
    <w:rsid w:val="00C51B3A"/>
    <w:rsid w:val="00D17072"/>
    <w:rsid w:val="00D7158C"/>
    <w:rsid w:val="00DD4CAA"/>
    <w:rsid w:val="00DF0593"/>
    <w:rsid w:val="00E377D8"/>
    <w:rsid w:val="00E44327"/>
    <w:rsid w:val="00E618A0"/>
    <w:rsid w:val="00EA0FC6"/>
    <w:rsid w:val="00F46A49"/>
    <w:rsid w:val="00F47205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A4"/>
    <w:pPr>
      <w:ind w:left="720"/>
      <w:contextualSpacing/>
    </w:pPr>
  </w:style>
  <w:style w:type="table" w:styleId="a4">
    <w:name w:val="Table Grid"/>
    <w:basedOn w:val="a1"/>
    <w:uiPriority w:val="59"/>
    <w:rsid w:val="00C1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47205"/>
    <w:rPr>
      <w:i/>
      <w:iCs/>
    </w:rPr>
  </w:style>
  <w:style w:type="paragraph" w:styleId="a6">
    <w:name w:val="Body Text"/>
    <w:basedOn w:val="a"/>
    <w:link w:val="a7"/>
    <w:uiPriority w:val="1"/>
    <w:qFormat/>
    <w:rsid w:val="00B17647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1764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</dc:creator>
  <cp:keywords/>
  <dc:description/>
  <cp:lastModifiedBy>Надежда Пафеньевна</cp:lastModifiedBy>
  <cp:revision>22</cp:revision>
  <cp:lastPrinted>2021-06-11T01:55:00Z</cp:lastPrinted>
  <dcterms:created xsi:type="dcterms:W3CDTF">2021-06-08T02:51:00Z</dcterms:created>
  <dcterms:modified xsi:type="dcterms:W3CDTF">2021-07-21T07:19:00Z</dcterms:modified>
</cp:coreProperties>
</file>