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2096" w14:textId="59219B07" w:rsidR="0029488C" w:rsidRPr="00577E01" w:rsidRDefault="0029488C" w:rsidP="0029488C">
      <w:pPr>
        <w:pStyle w:val="a3"/>
        <w:jc w:val="center"/>
        <w:rPr>
          <w:b/>
          <w:color w:val="000000"/>
          <w:sz w:val="27"/>
          <w:szCs w:val="27"/>
        </w:rPr>
      </w:pPr>
      <w:r w:rsidRPr="00577E01">
        <w:rPr>
          <w:b/>
          <w:color w:val="000000"/>
          <w:sz w:val="27"/>
          <w:szCs w:val="27"/>
        </w:rPr>
        <w:t>П</w:t>
      </w:r>
      <w:r>
        <w:rPr>
          <w:b/>
          <w:color w:val="000000"/>
          <w:sz w:val="27"/>
          <w:szCs w:val="27"/>
        </w:rPr>
        <w:t>рограмма</w:t>
      </w:r>
      <w:r w:rsidRPr="00577E01">
        <w:rPr>
          <w:b/>
          <w:color w:val="000000"/>
          <w:sz w:val="27"/>
          <w:szCs w:val="27"/>
        </w:rPr>
        <w:t xml:space="preserve"> семинара учителей русского языка и литературы</w:t>
      </w:r>
    </w:p>
    <w:p w14:paraId="6BB51DC4" w14:textId="77777777" w:rsidR="0029488C" w:rsidRPr="00577E01" w:rsidRDefault="0029488C" w:rsidP="0029488C">
      <w:pPr>
        <w:pStyle w:val="a3"/>
        <w:jc w:val="center"/>
        <w:rPr>
          <w:b/>
          <w:color w:val="000000"/>
          <w:sz w:val="27"/>
          <w:szCs w:val="27"/>
        </w:rPr>
      </w:pPr>
      <w:r w:rsidRPr="00577E01">
        <w:rPr>
          <w:b/>
          <w:color w:val="000000"/>
          <w:sz w:val="27"/>
          <w:szCs w:val="27"/>
        </w:rPr>
        <w:t>«Формирование УУД при комплексном анализе текста»</w:t>
      </w:r>
    </w:p>
    <w:p w14:paraId="1E43E21D" w14:textId="27AEBB65" w:rsidR="0029488C" w:rsidRDefault="0029488C" w:rsidP="0029488C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Pr="00577E01">
        <w:rPr>
          <w:b/>
          <w:color w:val="000000"/>
          <w:sz w:val="27"/>
          <w:szCs w:val="27"/>
        </w:rPr>
        <w:t>29 января 2021 года</w:t>
      </w:r>
    </w:p>
    <w:p w14:paraId="2D463A65" w14:textId="77777777" w:rsidR="0029488C" w:rsidRPr="00577E01" w:rsidRDefault="0029488C" w:rsidP="0029488C">
      <w:pPr>
        <w:pStyle w:val="a3"/>
        <w:jc w:val="center"/>
        <w:rPr>
          <w:b/>
          <w:color w:val="000000"/>
          <w:sz w:val="27"/>
          <w:szCs w:val="27"/>
        </w:rPr>
      </w:pPr>
    </w:p>
    <w:p w14:paraId="7A3AEF95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«Связная речь, текст в системе образования» - </w:t>
      </w:r>
      <w:proofErr w:type="spellStart"/>
      <w:r>
        <w:rPr>
          <w:color w:val="000000"/>
          <w:sz w:val="27"/>
          <w:szCs w:val="27"/>
        </w:rPr>
        <w:t>Жиркова</w:t>
      </w:r>
      <w:proofErr w:type="spellEnd"/>
      <w:r>
        <w:rPr>
          <w:color w:val="000000"/>
          <w:sz w:val="27"/>
          <w:szCs w:val="27"/>
        </w:rPr>
        <w:t xml:space="preserve"> Татьяна Трофимовна – специалист ИМО МКУ МОУО.</w:t>
      </w:r>
    </w:p>
    <w:p w14:paraId="42061E7D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«Комплексный анализ текста как способ коммуникации на уроках» - Андреева Александра Иннокентьевна – учитель р/яз. и </w:t>
      </w:r>
      <w:proofErr w:type="spellStart"/>
      <w:r>
        <w:rPr>
          <w:color w:val="000000"/>
          <w:sz w:val="27"/>
          <w:szCs w:val="27"/>
        </w:rPr>
        <w:t>лит.Кутанинской</w:t>
      </w:r>
      <w:proofErr w:type="spellEnd"/>
      <w:r>
        <w:rPr>
          <w:color w:val="000000"/>
          <w:sz w:val="27"/>
          <w:szCs w:val="27"/>
        </w:rPr>
        <w:t xml:space="preserve"> СОШ.</w:t>
      </w:r>
    </w:p>
    <w:p w14:paraId="7FCC88E2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«Комплексный анализ в процессе подготовки к </w:t>
      </w:r>
      <w:proofErr w:type="spellStart"/>
      <w:r>
        <w:rPr>
          <w:color w:val="000000"/>
          <w:sz w:val="27"/>
          <w:szCs w:val="27"/>
        </w:rPr>
        <w:t>ВсОШ</w:t>
      </w:r>
      <w:proofErr w:type="spellEnd"/>
      <w:r>
        <w:rPr>
          <w:color w:val="000000"/>
          <w:sz w:val="27"/>
          <w:szCs w:val="27"/>
        </w:rPr>
        <w:t xml:space="preserve">» - Евсеева Валентина Васильевна – учитель р/я и лит. </w:t>
      </w:r>
      <w:proofErr w:type="spellStart"/>
      <w:r>
        <w:rPr>
          <w:color w:val="000000"/>
          <w:sz w:val="27"/>
          <w:szCs w:val="27"/>
        </w:rPr>
        <w:t>Тойбохойской</w:t>
      </w:r>
      <w:proofErr w:type="spellEnd"/>
      <w:r>
        <w:rPr>
          <w:color w:val="000000"/>
          <w:sz w:val="27"/>
          <w:szCs w:val="27"/>
        </w:rPr>
        <w:t xml:space="preserve"> СОШ.</w:t>
      </w:r>
    </w:p>
    <w:p w14:paraId="64AC4062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«Комплексный анализ текста в ходе подготовки к ГИА» - Михайлова Анна Ивановна – учитель р/я и </w:t>
      </w:r>
      <w:proofErr w:type="spellStart"/>
      <w:r>
        <w:rPr>
          <w:color w:val="000000"/>
          <w:sz w:val="27"/>
          <w:szCs w:val="27"/>
        </w:rPr>
        <w:t>лит.Тойбохойской</w:t>
      </w:r>
      <w:proofErr w:type="spellEnd"/>
      <w:r>
        <w:rPr>
          <w:color w:val="000000"/>
          <w:sz w:val="27"/>
          <w:szCs w:val="27"/>
        </w:rPr>
        <w:t xml:space="preserve"> СОШ.</w:t>
      </w:r>
    </w:p>
    <w:p w14:paraId="3F2EDA3A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«Формирование УУД при комплексном анализе текста» - Леонтьева Пальмира Егоровна – замдиректора по НМР </w:t>
      </w:r>
      <w:proofErr w:type="spellStart"/>
      <w:r>
        <w:rPr>
          <w:color w:val="000000"/>
          <w:sz w:val="27"/>
          <w:szCs w:val="27"/>
        </w:rPr>
        <w:t>Тойбохойской</w:t>
      </w:r>
      <w:proofErr w:type="spellEnd"/>
      <w:r>
        <w:rPr>
          <w:color w:val="000000"/>
          <w:sz w:val="27"/>
          <w:szCs w:val="27"/>
        </w:rPr>
        <w:t xml:space="preserve"> СОШ.</w:t>
      </w:r>
    </w:p>
    <w:p w14:paraId="0376A8C2" w14:textId="77777777" w:rsidR="0029488C" w:rsidRDefault="0029488C" w:rsidP="002948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Рефлексия, подведение итогов.</w:t>
      </w:r>
    </w:p>
    <w:p w14:paraId="7A34CB1A" w14:textId="77777777" w:rsidR="0029488C" w:rsidRPr="008331B8" w:rsidRDefault="0029488C" w:rsidP="0029488C">
      <w:pPr>
        <w:ind w:left="142" w:firstLine="426"/>
        <w:rPr>
          <w:sz w:val="20"/>
          <w:szCs w:val="20"/>
        </w:rPr>
      </w:pPr>
    </w:p>
    <w:p w14:paraId="6919D0E2" w14:textId="77777777" w:rsidR="00C45A42" w:rsidRDefault="00C45A42"/>
    <w:sectPr w:rsidR="00C45A42" w:rsidSect="002B17BB">
      <w:pgSz w:w="11906" w:h="16838"/>
      <w:pgMar w:top="71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C"/>
    <w:rsid w:val="0029488C"/>
    <w:rsid w:val="00C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6554"/>
  <w15:chartTrackingRefBased/>
  <w15:docId w15:val="{ADB80BD3-D959-4DF3-82B7-598BBE3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8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2021-12-16T07:58:00Z</dcterms:created>
  <dcterms:modified xsi:type="dcterms:W3CDTF">2021-12-16T07:59:00Z</dcterms:modified>
</cp:coreProperties>
</file>