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540" w:bottom="280" w:left="1580" w:right="720"/>
        </w:sectPr>
      </w:pPr>
    </w:p>
    <w:p>
      <w:pPr>
        <w:pStyle w:val="Heading1"/>
        <w:ind w:left="454" w:right="159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3814127</wp:posOffset>
            </wp:positionH>
            <wp:positionV relativeFrom="paragraph">
              <wp:posOffset>-148586</wp:posOffset>
            </wp:positionV>
            <wp:extent cx="628650" cy="6286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Министерство</w:t>
      </w:r>
      <w:r>
        <w:rPr>
          <w:spacing w:val="1"/>
        </w:rPr>
        <w:t> </w:t>
      </w:r>
      <w:r>
        <w:rPr/>
        <w:t>образования и 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Саха</w:t>
      </w:r>
      <w:r>
        <w:rPr>
          <w:spacing w:val="-8"/>
        </w:rPr>
        <w:t> </w:t>
      </w:r>
      <w:r>
        <w:rPr/>
        <w:t>(Якутия)</w:t>
      </w:r>
    </w:p>
    <w:p>
      <w:pPr>
        <w:spacing w:before="88"/>
        <w:ind w:left="454" w:right="371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Саха Өрөспүүбүлүкэтин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Үөрэххэ уонна наукаҕа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министиэристибэтэ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540" w:bottom="280" w:left="1580" w:right="720"/>
          <w:cols w:num="2" w:equalWidth="0">
            <w:col w:w="5457" w:space="229"/>
            <w:col w:w="3924"/>
          </w:cols>
        </w:sect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</w:pPr>
      <w:r>
        <w:rPr/>
        <w:t>П Р И К А З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1250649</wp:posOffset>
            </wp:positionH>
            <wp:positionV relativeFrom="paragraph">
              <wp:posOffset>111889</wp:posOffset>
            </wp:positionV>
            <wp:extent cx="817575" cy="14630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57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5594380</wp:posOffset>
            </wp:positionH>
            <wp:positionV relativeFrom="paragraph">
              <wp:posOffset>111889</wp:posOffset>
            </wp:positionV>
            <wp:extent cx="842752" cy="14630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5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ind w:left="353" w:right="116"/>
        <w:jc w:val="center"/>
      </w:pPr>
      <w:r>
        <w:rPr/>
        <w:t>г.</w:t>
      </w:r>
      <w:r>
        <w:rPr>
          <w:spacing w:val="-1"/>
        </w:rPr>
        <w:t> </w:t>
      </w:r>
      <w:r>
        <w:rPr/>
        <w:t>Якутск</w:t>
      </w:r>
    </w:p>
    <w:p>
      <w:pPr>
        <w:pStyle w:val="BodyText"/>
        <w:rPr>
          <w:sz w:val="30"/>
        </w:rPr>
      </w:pPr>
    </w:p>
    <w:p>
      <w:pPr>
        <w:pStyle w:val="Heading1"/>
        <w:spacing w:before="243"/>
      </w:pPr>
      <w:r>
        <w:rPr/>
        <w:t>О проведении XXVII республиканской научной конференции-конкурса</w:t>
      </w:r>
      <w:r>
        <w:rPr>
          <w:spacing w:val="-67"/>
        </w:rPr>
        <w:t> </w:t>
      </w:r>
      <w:r>
        <w:rPr/>
        <w:t>молодых</w:t>
      </w:r>
      <w:r>
        <w:rPr>
          <w:spacing w:val="-1"/>
        </w:rPr>
        <w:t> </w:t>
      </w:r>
      <w:r>
        <w:rPr/>
        <w:t>исследователей</w:t>
      </w:r>
      <w:r>
        <w:rPr>
          <w:spacing w:val="-1"/>
        </w:rPr>
        <w:t> </w:t>
      </w:r>
      <w:r>
        <w:rPr/>
        <w:t>имени</w:t>
      </w:r>
      <w:r>
        <w:rPr>
          <w:spacing w:val="-1"/>
        </w:rPr>
        <w:t> </w:t>
      </w:r>
      <w:r>
        <w:rPr/>
        <w:t>академика</w:t>
      </w:r>
      <w:r>
        <w:rPr>
          <w:spacing w:val="-1"/>
        </w:rPr>
        <w:t> </w:t>
      </w:r>
      <w:r>
        <w:rPr/>
        <w:t>В.П.</w:t>
      </w:r>
      <w:r>
        <w:rPr>
          <w:spacing w:val="-1"/>
        </w:rPr>
        <w:t> </w:t>
      </w:r>
      <w:r>
        <w:rPr/>
        <w:t>Ларионова</w:t>
      </w:r>
    </w:p>
    <w:p>
      <w:pPr>
        <w:spacing w:before="0"/>
        <w:ind w:left="282" w:right="117" w:firstLine="0"/>
        <w:jc w:val="center"/>
        <w:rPr>
          <w:b/>
          <w:sz w:val="28"/>
        </w:rPr>
      </w:pPr>
      <w:r>
        <w:rPr>
          <w:b/>
          <w:sz w:val="28"/>
        </w:rPr>
        <w:t>«Инникигэ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хардыы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Professor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V.P. Larionov</w:t>
      </w:r>
    </w:p>
    <w:p>
      <w:pPr>
        <w:pStyle w:val="Heading1"/>
        <w:spacing w:before="0"/>
        <w:ind w:left="352"/>
      </w:pPr>
      <w:r>
        <w:rPr/>
        <w:t>«A</w:t>
      </w:r>
      <w:r>
        <w:rPr>
          <w:spacing w:val="-2"/>
        </w:rPr>
        <w:t> </w:t>
      </w:r>
      <w:r>
        <w:rPr/>
        <w:t>Step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Future»</w:t>
      </w:r>
      <w:r>
        <w:rPr>
          <w:spacing w:val="-3"/>
        </w:rPr>
        <w:t> </w:t>
      </w:r>
      <w:r>
        <w:rPr/>
        <w:t>Science</w:t>
      </w:r>
      <w:r>
        <w:rPr>
          <w:spacing w:val="-1"/>
        </w:rPr>
        <w:t> </w:t>
      </w:r>
      <w:r>
        <w:rPr/>
        <w:t>Fair»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/>
        <w:ind w:left="122" w:right="127" w:firstLine="708"/>
        <w:jc w:val="both"/>
      </w:pPr>
      <w:r>
        <w:rPr/>
        <w:t>В целях создания условий для формирования у обучающихся навыков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Саха</w:t>
      </w:r>
      <w:r>
        <w:rPr>
          <w:spacing w:val="1"/>
        </w:rPr>
        <w:t> </w:t>
      </w:r>
      <w:r>
        <w:rPr/>
        <w:t>(Якутия)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образования Республики Саха (Якутия) на 2020-2024 годы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2026 года»</w:t>
      </w:r>
      <w:r>
        <w:rPr>
          <w:spacing w:val="-1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8" w:hanging="3"/>
        <w:jc w:val="both"/>
        <w:rPr>
          <w:sz w:val="28"/>
        </w:rPr>
      </w:pPr>
      <w:r>
        <w:rPr>
          <w:sz w:val="28"/>
        </w:rPr>
        <w:t>Провести в 2022-2023 учебном году XXVII республиканскую научную</w:t>
      </w:r>
      <w:r>
        <w:rPr>
          <w:spacing w:val="1"/>
          <w:sz w:val="28"/>
        </w:rPr>
        <w:t> </w:t>
      </w:r>
      <w:r>
        <w:rPr>
          <w:sz w:val="28"/>
        </w:rPr>
        <w:t>конференцию-конкурс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исследователей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академика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Ларионова</w:t>
      </w:r>
      <w:r>
        <w:rPr>
          <w:spacing w:val="-16"/>
          <w:sz w:val="28"/>
        </w:rPr>
        <w:t> </w:t>
      </w:r>
      <w:r>
        <w:rPr>
          <w:sz w:val="28"/>
        </w:rPr>
        <w:t>«Инникигэ</w:t>
      </w:r>
      <w:r>
        <w:rPr>
          <w:spacing w:val="-17"/>
          <w:sz w:val="28"/>
        </w:rPr>
        <w:t> </w:t>
      </w:r>
      <w:r>
        <w:rPr>
          <w:sz w:val="28"/>
        </w:rPr>
        <w:t>хардыы</w:t>
      </w:r>
      <w:r>
        <w:rPr>
          <w:spacing w:val="-16"/>
          <w:sz w:val="28"/>
        </w:rPr>
        <w:t> 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Professor</w:t>
      </w:r>
      <w:r>
        <w:rPr>
          <w:spacing w:val="-15"/>
          <w:sz w:val="28"/>
        </w:rPr>
        <w:t> </w:t>
      </w:r>
      <w:r>
        <w:rPr>
          <w:sz w:val="28"/>
        </w:rPr>
        <w:t>V.P.</w:t>
      </w:r>
      <w:r>
        <w:rPr>
          <w:spacing w:val="-16"/>
          <w:sz w:val="28"/>
        </w:rPr>
        <w:t> </w:t>
      </w:r>
      <w:r>
        <w:rPr>
          <w:sz w:val="28"/>
        </w:rPr>
        <w:t>Larionov</w:t>
      </w:r>
      <w:r>
        <w:rPr>
          <w:spacing w:val="-17"/>
          <w:sz w:val="28"/>
        </w:rPr>
        <w:t> </w:t>
      </w:r>
      <w:r>
        <w:rPr>
          <w:sz w:val="28"/>
        </w:rPr>
        <w:t>«A</w:t>
      </w:r>
      <w:r>
        <w:rPr>
          <w:spacing w:val="-16"/>
          <w:sz w:val="28"/>
        </w:rPr>
        <w:t> </w:t>
      </w:r>
      <w:r>
        <w:rPr>
          <w:sz w:val="28"/>
        </w:rPr>
        <w:t>Step</w:t>
      </w:r>
      <w:r>
        <w:rPr>
          <w:spacing w:val="-16"/>
          <w:sz w:val="28"/>
        </w:rPr>
        <w:t> </w:t>
      </w:r>
      <w:r>
        <w:rPr>
          <w:sz w:val="28"/>
        </w:rPr>
        <w:t>into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Future»</w:t>
      </w:r>
      <w:r>
        <w:rPr>
          <w:spacing w:val="-68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Fair».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6" w:hanging="3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XXVII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конференции-конкурса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исследователей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академика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Ларионова</w:t>
      </w:r>
      <w:r>
        <w:rPr>
          <w:spacing w:val="-16"/>
          <w:sz w:val="28"/>
        </w:rPr>
        <w:t> </w:t>
      </w:r>
      <w:r>
        <w:rPr>
          <w:sz w:val="28"/>
        </w:rPr>
        <w:t>«Инникигэ</w:t>
      </w:r>
      <w:r>
        <w:rPr>
          <w:spacing w:val="-17"/>
          <w:sz w:val="28"/>
        </w:rPr>
        <w:t> </w:t>
      </w:r>
      <w:r>
        <w:rPr>
          <w:sz w:val="28"/>
        </w:rPr>
        <w:t>хардыы</w:t>
      </w:r>
      <w:r>
        <w:rPr>
          <w:spacing w:val="-16"/>
          <w:sz w:val="28"/>
        </w:rPr>
        <w:t> 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Professor</w:t>
      </w:r>
      <w:r>
        <w:rPr>
          <w:spacing w:val="-15"/>
          <w:sz w:val="28"/>
        </w:rPr>
        <w:t> </w:t>
      </w:r>
      <w:r>
        <w:rPr>
          <w:sz w:val="28"/>
        </w:rPr>
        <w:t>V.P.</w:t>
      </w:r>
      <w:r>
        <w:rPr>
          <w:spacing w:val="-16"/>
          <w:sz w:val="28"/>
        </w:rPr>
        <w:t> </w:t>
      </w:r>
      <w:r>
        <w:rPr>
          <w:sz w:val="28"/>
        </w:rPr>
        <w:t>Larionov</w:t>
      </w:r>
      <w:r>
        <w:rPr>
          <w:spacing w:val="-17"/>
          <w:sz w:val="28"/>
        </w:rPr>
        <w:t> </w:t>
      </w:r>
      <w:r>
        <w:rPr>
          <w:sz w:val="28"/>
        </w:rPr>
        <w:t>«A</w:t>
      </w:r>
      <w:r>
        <w:rPr>
          <w:spacing w:val="-16"/>
          <w:sz w:val="28"/>
        </w:rPr>
        <w:t> </w:t>
      </w:r>
      <w:r>
        <w:rPr>
          <w:sz w:val="28"/>
        </w:rPr>
        <w:t>Step</w:t>
      </w:r>
      <w:r>
        <w:rPr>
          <w:spacing w:val="-16"/>
          <w:sz w:val="28"/>
        </w:rPr>
        <w:t> </w:t>
      </w:r>
      <w:r>
        <w:rPr>
          <w:sz w:val="28"/>
        </w:rPr>
        <w:t>into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Future»</w:t>
      </w:r>
      <w:r>
        <w:rPr>
          <w:spacing w:val="-68"/>
          <w:sz w:val="28"/>
        </w:rPr>
        <w:t> </w:t>
      </w:r>
      <w:r>
        <w:rPr>
          <w:sz w:val="28"/>
        </w:rPr>
        <w:t>Science</w:t>
      </w:r>
      <w:r>
        <w:rPr>
          <w:spacing w:val="1"/>
          <w:sz w:val="28"/>
        </w:rPr>
        <w:t> </w:t>
      </w:r>
      <w:r>
        <w:rPr>
          <w:sz w:val="28"/>
        </w:rPr>
        <w:t>Fair»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автономное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Республики Саха (Якутия) «Малая академия наук Республики</w:t>
      </w:r>
      <w:r>
        <w:rPr>
          <w:spacing w:val="1"/>
          <w:sz w:val="28"/>
        </w:rPr>
        <w:t> </w:t>
      </w:r>
      <w:r>
        <w:rPr>
          <w:sz w:val="28"/>
        </w:rPr>
        <w:t>Саха (Якутия)» (Павлов В.К.).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8" w:hanging="3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соорганизатором</w:t>
      </w:r>
      <w:r>
        <w:rPr>
          <w:spacing w:val="1"/>
          <w:sz w:val="28"/>
        </w:rPr>
        <w:t> </w:t>
      </w:r>
      <w:r>
        <w:rPr>
          <w:sz w:val="28"/>
        </w:rPr>
        <w:t>XXVII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конференции-конкурса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исследователей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академика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Ларионова</w:t>
      </w:r>
      <w:r>
        <w:rPr>
          <w:spacing w:val="-16"/>
          <w:sz w:val="28"/>
        </w:rPr>
        <w:t> </w:t>
      </w:r>
      <w:r>
        <w:rPr>
          <w:sz w:val="28"/>
        </w:rPr>
        <w:t>«Инникигэ</w:t>
      </w:r>
      <w:r>
        <w:rPr>
          <w:spacing w:val="-17"/>
          <w:sz w:val="28"/>
        </w:rPr>
        <w:t> </w:t>
      </w:r>
      <w:r>
        <w:rPr>
          <w:sz w:val="28"/>
        </w:rPr>
        <w:t>хардыы</w:t>
      </w:r>
      <w:r>
        <w:rPr>
          <w:spacing w:val="-16"/>
          <w:sz w:val="28"/>
        </w:rPr>
        <w:t> 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Professor</w:t>
      </w:r>
      <w:r>
        <w:rPr>
          <w:spacing w:val="-15"/>
          <w:sz w:val="28"/>
        </w:rPr>
        <w:t> </w:t>
      </w:r>
      <w:r>
        <w:rPr>
          <w:sz w:val="28"/>
        </w:rPr>
        <w:t>V.P.</w:t>
      </w:r>
      <w:r>
        <w:rPr>
          <w:spacing w:val="-16"/>
          <w:sz w:val="28"/>
        </w:rPr>
        <w:t> </w:t>
      </w:r>
      <w:r>
        <w:rPr>
          <w:sz w:val="28"/>
        </w:rPr>
        <w:t>Larionov</w:t>
      </w:r>
      <w:r>
        <w:rPr>
          <w:spacing w:val="-17"/>
          <w:sz w:val="28"/>
        </w:rPr>
        <w:t> </w:t>
      </w:r>
      <w:r>
        <w:rPr>
          <w:sz w:val="28"/>
        </w:rPr>
        <w:t>«A</w:t>
      </w:r>
      <w:r>
        <w:rPr>
          <w:spacing w:val="-16"/>
          <w:sz w:val="28"/>
        </w:rPr>
        <w:t> </w:t>
      </w:r>
      <w:r>
        <w:rPr>
          <w:sz w:val="28"/>
        </w:rPr>
        <w:t>Step</w:t>
      </w:r>
      <w:r>
        <w:rPr>
          <w:spacing w:val="-16"/>
          <w:sz w:val="28"/>
        </w:rPr>
        <w:t> </w:t>
      </w:r>
      <w:r>
        <w:rPr>
          <w:sz w:val="28"/>
        </w:rPr>
        <w:t>into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Future»</w:t>
      </w:r>
      <w:r>
        <w:rPr>
          <w:spacing w:val="-68"/>
          <w:sz w:val="28"/>
        </w:rPr>
        <w:t> </w:t>
      </w:r>
      <w:r>
        <w:rPr>
          <w:sz w:val="28"/>
        </w:rPr>
        <w:t>Science</w:t>
      </w:r>
      <w:r>
        <w:rPr>
          <w:spacing w:val="57"/>
          <w:sz w:val="28"/>
        </w:rPr>
        <w:t> </w:t>
      </w:r>
      <w:r>
        <w:rPr>
          <w:sz w:val="28"/>
        </w:rPr>
        <w:t>Fair»</w:t>
      </w:r>
      <w:r>
        <w:rPr>
          <w:spacing w:val="57"/>
          <w:sz w:val="28"/>
        </w:rPr>
        <w:t> </w:t>
      </w:r>
      <w:r>
        <w:rPr>
          <w:sz w:val="28"/>
        </w:rPr>
        <w:t>федеральное</w:t>
      </w:r>
      <w:r>
        <w:rPr>
          <w:spacing w:val="56"/>
          <w:sz w:val="28"/>
        </w:rPr>
        <w:t> </w:t>
      </w:r>
      <w:r>
        <w:rPr>
          <w:sz w:val="28"/>
        </w:rPr>
        <w:t>государственное</w:t>
      </w:r>
      <w:r>
        <w:rPr>
          <w:spacing w:val="57"/>
          <w:sz w:val="28"/>
        </w:rPr>
        <w:t> </w:t>
      </w:r>
      <w:r>
        <w:rPr>
          <w:sz w:val="28"/>
        </w:rPr>
        <w:t>автономное</w:t>
      </w:r>
      <w:r>
        <w:rPr>
          <w:spacing w:val="56"/>
          <w:sz w:val="28"/>
        </w:rPr>
        <w:t> </w:t>
      </w:r>
      <w:r>
        <w:rPr>
          <w:sz w:val="28"/>
        </w:rPr>
        <w:t>образовательное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540" w:bottom="280" w:left="1580" w:right="720"/>
        </w:sectPr>
      </w:pPr>
    </w:p>
    <w:p>
      <w:pPr>
        <w:pStyle w:val="BodyText"/>
        <w:spacing w:line="360" w:lineRule="auto" w:before="69"/>
        <w:ind w:left="122" w:right="128"/>
        <w:jc w:val="both"/>
      </w:pPr>
      <w:r>
        <w:rPr/>
        <w:t>учреждение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“Северо-Восточный</w:t>
      </w:r>
      <w:r>
        <w:rPr>
          <w:spacing w:val="1"/>
        </w:rPr>
        <w:t> </w:t>
      </w:r>
      <w:r>
        <w:rPr/>
        <w:t>федеральный</w:t>
      </w:r>
      <w:r>
        <w:rPr>
          <w:spacing w:val="-67"/>
        </w:rPr>
        <w:t> </w:t>
      </w:r>
      <w:r>
        <w:rPr/>
        <w:t>университет</w:t>
      </w:r>
      <w:r>
        <w:rPr>
          <w:spacing w:val="-1"/>
        </w:rPr>
        <w:t> </w:t>
      </w:r>
      <w:r>
        <w:rPr/>
        <w:t>им.М.К.Аммосова” (по согласованию).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8" w:hanging="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2022-2023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XXVII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конференции-конкурса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исследователей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академика</w:t>
      </w:r>
      <w:r>
        <w:rPr>
          <w:spacing w:val="1"/>
          <w:sz w:val="28"/>
        </w:rPr>
        <w:t> </w:t>
      </w:r>
      <w:r>
        <w:rPr>
          <w:sz w:val="28"/>
        </w:rPr>
        <w:t>В.П.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Ларионова</w:t>
      </w:r>
      <w:r>
        <w:rPr>
          <w:spacing w:val="-16"/>
          <w:sz w:val="28"/>
        </w:rPr>
        <w:t> </w:t>
      </w:r>
      <w:r>
        <w:rPr>
          <w:sz w:val="28"/>
        </w:rPr>
        <w:t>«Инникигэ</w:t>
      </w:r>
      <w:r>
        <w:rPr>
          <w:spacing w:val="-17"/>
          <w:sz w:val="28"/>
        </w:rPr>
        <w:t> </w:t>
      </w:r>
      <w:r>
        <w:rPr>
          <w:sz w:val="28"/>
        </w:rPr>
        <w:t>хардыы</w:t>
      </w:r>
      <w:r>
        <w:rPr>
          <w:spacing w:val="-16"/>
          <w:sz w:val="28"/>
        </w:rPr>
        <w:t> </w:t>
      </w:r>
      <w:r>
        <w:rPr>
          <w:sz w:val="28"/>
        </w:rPr>
        <w:t>–</w:t>
      </w:r>
      <w:r>
        <w:rPr>
          <w:spacing w:val="-16"/>
          <w:sz w:val="28"/>
        </w:rPr>
        <w:t> </w:t>
      </w:r>
      <w:r>
        <w:rPr>
          <w:sz w:val="28"/>
        </w:rPr>
        <w:t>Professor</w:t>
      </w:r>
      <w:r>
        <w:rPr>
          <w:spacing w:val="-15"/>
          <w:sz w:val="28"/>
        </w:rPr>
        <w:t> </w:t>
      </w:r>
      <w:r>
        <w:rPr>
          <w:sz w:val="28"/>
        </w:rPr>
        <w:t>V.P.</w:t>
      </w:r>
      <w:r>
        <w:rPr>
          <w:spacing w:val="-16"/>
          <w:sz w:val="28"/>
        </w:rPr>
        <w:t> </w:t>
      </w:r>
      <w:r>
        <w:rPr>
          <w:sz w:val="28"/>
        </w:rPr>
        <w:t>Larionov</w:t>
      </w:r>
      <w:r>
        <w:rPr>
          <w:spacing w:val="-17"/>
          <w:sz w:val="28"/>
        </w:rPr>
        <w:t> </w:t>
      </w:r>
      <w:r>
        <w:rPr>
          <w:sz w:val="28"/>
        </w:rPr>
        <w:t>«A</w:t>
      </w:r>
      <w:r>
        <w:rPr>
          <w:spacing w:val="-16"/>
          <w:sz w:val="28"/>
        </w:rPr>
        <w:t> </w:t>
      </w:r>
      <w:r>
        <w:rPr>
          <w:sz w:val="28"/>
        </w:rPr>
        <w:t>Step</w:t>
      </w:r>
      <w:r>
        <w:rPr>
          <w:spacing w:val="-16"/>
          <w:sz w:val="28"/>
        </w:rPr>
        <w:t> </w:t>
      </w:r>
      <w:r>
        <w:rPr>
          <w:sz w:val="28"/>
        </w:rPr>
        <w:t>into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Future»</w:t>
      </w:r>
      <w:r>
        <w:rPr>
          <w:spacing w:val="-68"/>
          <w:sz w:val="28"/>
        </w:rPr>
        <w:t> </w:t>
      </w:r>
      <w:r>
        <w:rPr>
          <w:sz w:val="28"/>
        </w:rPr>
        <w:t>Science</w:t>
      </w:r>
      <w:r>
        <w:rPr>
          <w:spacing w:val="-1"/>
          <w:sz w:val="28"/>
        </w:rPr>
        <w:t> </w:t>
      </w:r>
      <w:r>
        <w:rPr>
          <w:sz w:val="28"/>
        </w:rPr>
        <w:t>Fair»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8" w:hanging="3"/>
        <w:jc w:val="both"/>
        <w:rPr>
          <w:sz w:val="28"/>
        </w:rPr>
      </w:pPr>
      <w:r>
        <w:rPr>
          <w:sz w:val="28"/>
        </w:rPr>
        <w:t>Утвердить сроки и рекомендуемый формат проведения Конференции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приложению 2</w:t>
      </w:r>
      <w:r>
        <w:rPr>
          <w:spacing w:val="-1"/>
          <w:sz w:val="28"/>
        </w:rPr>
        <w:t> </w:t>
      </w:r>
      <w:r>
        <w:rPr>
          <w:sz w:val="28"/>
        </w:rPr>
        <w:t>к 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7" w:hanging="3"/>
        <w:jc w:val="both"/>
        <w:rPr>
          <w:sz w:val="28"/>
        </w:rPr>
      </w:pPr>
      <w:r>
        <w:rPr>
          <w:sz w:val="28"/>
        </w:rPr>
        <w:t>Общую</w:t>
      </w:r>
      <w:r>
        <w:rPr>
          <w:spacing w:val="1"/>
          <w:sz w:val="28"/>
        </w:rPr>
        <w:t> </w:t>
      </w:r>
      <w:r>
        <w:rPr>
          <w:sz w:val="28"/>
        </w:rPr>
        <w:t>координацию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 (Тен Л.Б.)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60" w:lineRule="auto" w:before="0" w:after="0"/>
        <w:ind w:left="122" w:right="128" w:hanging="3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-67"/>
          <w:sz w:val="28"/>
        </w:rPr>
        <w:t> </w:t>
      </w:r>
      <w:r>
        <w:rPr>
          <w:sz w:val="28"/>
        </w:rPr>
        <w:t>заместителя министра образования и науки Республики Саха (Якутия) А.П.</w:t>
      </w:r>
      <w:r>
        <w:rPr>
          <w:spacing w:val="1"/>
          <w:sz w:val="28"/>
        </w:rPr>
        <w:t> </w:t>
      </w:r>
      <w:r>
        <w:rPr>
          <w:sz w:val="28"/>
        </w:rPr>
        <w:t>Аргунову.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480" w:bottom="280" w:left="1580" w:right="720"/>
        </w:sectPr>
      </w:pPr>
    </w:p>
    <w:p>
      <w:pPr>
        <w:spacing w:line="360" w:lineRule="auto" w:before="90"/>
        <w:ind w:left="229" w:right="480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2723514</wp:posOffset>
            </wp:positionH>
            <wp:positionV relativeFrom="paragraph">
              <wp:posOffset>81789</wp:posOffset>
            </wp:positionV>
            <wp:extent cx="2895600" cy="12192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Министр образования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РС(Я)</w:t>
      </w:r>
    </w:p>
    <w:p>
      <w:pPr>
        <w:spacing w:before="90"/>
        <w:ind w:left="22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И.П.</w:t>
      </w:r>
      <w:r>
        <w:rPr>
          <w:spacing w:val="-11"/>
          <w:sz w:val="24"/>
        </w:rPr>
        <w:t> </w:t>
      </w:r>
      <w:r>
        <w:rPr>
          <w:sz w:val="24"/>
        </w:rPr>
        <w:t>Любимова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40" w:bottom="280" w:left="1580" w:right="720"/>
          <w:cols w:num="2" w:equalWidth="0">
            <w:col w:w="7310" w:space="219"/>
            <w:col w:w="2081"/>
          </w:cols>
        </w:sectPr>
      </w:pPr>
    </w:p>
    <w:p>
      <w:pPr>
        <w:spacing w:before="69"/>
        <w:ind w:left="0" w:right="129" w:firstLine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> </w:t>
      </w:r>
      <w:r>
        <w:rPr>
          <w:sz w:val="20"/>
        </w:rPr>
        <w:t>1</w:t>
      </w:r>
    </w:p>
    <w:p>
      <w:pPr>
        <w:pStyle w:val="BodyText"/>
        <w:ind w:left="110" w:right="117"/>
        <w:jc w:val="center"/>
      </w:pPr>
      <w:r>
        <w:rPr/>
        <w:t>С</w:t>
      </w:r>
      <w:r>
        <w:rPr>
          <w:spacing w:val="-15"/>
        </w:rPr>
        <w:t> </w:t>
      </w:r>
      <w:r>
        <w:rPr/>
        <w:t>О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Т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/>
        <w:t>В</w:t>
      </w:r>
    </w:p>
    <w:p>
      <w:pPr>
        <w:pStyle w:val="BodyText"/>
        <w:ind w:left="1317" w:right="1396"/>
        <w:jc w:val="center"/>
      </w:pPr>
      <w:r>
        <w:rPr/>
        <w:t>организационного</w:t>
      </w:r>
      <w:r>
        <w:rPr>
          <w:spacing w:val="-5"/>
        </w:rPr>
        <w:t> </w:t>
      </w:r>
      <w:r>
        <w:rPr/>
        <w:t>комитета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проведению</w:t>
      </w:r>
    </w:p>
    <w:p>
      <w:pPr>
        <w:pStyle w:val="BodyText"/>
        <w:ind w:left="530" w:right="536" w:hanging="3"/>
        <w:jc w:val="center"/>
      </w:pPr>
      <w:r>
        <w:rPr/>
        <w:t>XXVII республиканской научной конференции-конкурса молодых</w:t>
      </w:r>
      <w:r>
        <w:rPr>
          <w:spacing w:val="1"/>
        </w:rPr>
        <w:t> </w:t>
      </w:r>
      <w:r>
        <w:rPr/>
        <w:t>исследователей имени академика В.П. Ларионова «Инникигэ хардыы –</w:t>
      </w:r>
      <w:r>
        <w:rPr>
          <w:spacing w:val="-67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V.P.</w:t>
      </w:r>
      <w:r>
        <w:rPr>
          <w:spacing w:val="-1"/>
        </w:rPr>
        <w:t> </w:t>
      </w:r>
      <w:r>
        <w:rPr/>
        <w:t>Larionov</w:t>
      </w:r>
      <w:r>
        <w:rPr>
          <w:spacing w:val="-2"/>
        </w:rPr>
        <w:t> </w:t>
      </w:r>
      <w:r>
        <w:rPr/>
        <w:t>«A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Future»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Fair»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6999"/>
      </w:tblGrid>
      <w:tr>
        <w:trPr>
          <w:trHeight w:val="597" w:hRule="atLeast"/>
        </w:trPr>
        <w:tc>
          <w:tcPr>
            <w:tcW w:w="2356" w:type="dxa"/>
          </w:tcPr>
          <w:p>
            <w:pPr>
              <w:pStyle w:val="TableParagraph"/>
              <w:ind w:left="396"/>
              <w:rPr>
                <w:sz w:val="26"/>
              </w:rPr>
            </w:pPr>
            <w:r>
              <w:rPr>
                <w:sz w:val="26"/>
              </w:rPr>
              <w:t>ЛЮБИМОВА</w:t>
            </w:r>
          </w:p>
          <w:p>
            <w:pPr>
              <w:pStyle w:val="TableParagraph"/>
              <w:spacing w:line="279" w:lineRule="exact"/>
              <w:ind w:left="258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Павловна</w:t>
            </w:r>
          </w:p>
        </w:tc>
        <w:tc>
          <w:tcPr>
            <w:tcW w:w="6999" w:type="dxa"/>
          </w:tcPr>
          <w:p>
            <w:pPr>
              <w:pStyle w:val="TableParagraph"/>
              <w:spacing w:line="300" w:lineRule="atLeast"/>
              <w:ind w:right="95" w:hanging="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Саха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(Якутия),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председатель</w:t>
            </w:r>
          </w:p>
        </w:tc>
      </w:tr>
      <w:tr>
        <w:trPr>
          <w:trHeight w:val="894" w:hRule="atLeast"/>
        </w:trPr>
        <w:tc>
          <w:tcPr>
            <w:tcW w:w="2356" w:type="dxa"/>
          </w:tcPr>
          <w:p>
            <w:pPr>
              <w:pStyle w:val="TableParagraph"/>
              <w:spacing w:line="297" w:lineRule="exact"/>
              <w:ind w:left="173" w:right="166"/>
              <w:jc w:val="center"/>
              <w:rPr>
                <w:sz w:val="26"/>
              </w:rPr>
            </w:pPr>
            <w:r>
              <w:rPr>
                <w:sz w:val="26"/>
              </w:rPr>
              <w:t>АРГУНОВА</w:t>
            </w:r>
          </w:p>
          <w:p>
            <w:pPr>
              <w:pStyle w:val="TableParagraph"/>
              <w:spacing w:line="300" w:lineRule="atLeast"/>
              <w:ind w:left="174" w:right="162"/>
              <w:jc w:val="center"/>
              <w:rPr>
                <w:sz w:val="26"/>
              </w:rPr>
            </w:pPr>
            <w:r>
              <w:rPr>
                <w:sz w:val="26"/>
              </w:rPr>
              <w:t>Алевтина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Петровна</w:t>
            </w:r>
          </w:p>
        </w:tc>
        <w:tc>
          <w:tcPr>
            <w:tcW w:w="6999" w:type="dxa"/>
          </w:tcPr>
          <w:p>
            <w:pPr>
              <w:pStyle w:val="TableParagraph"/>
              <w:tabs>
                <w:tab w:pos="1206" w:val="left" w:leader="none"/>
                <w:tab w:pos="2829" w:val="left" w:leader="none"/>
                <w:tab w:pos="4165" w:val="left" w:leader="none"/>
                <w:tab w:pos="5822" w:val="left" w:leader="none"/>
                <w:tab w:pos="6240" w:val="left" w:leader="none"/>
              </w:tabs>
              <w:ind w:right="96" w:hanging="3"/>
              <w:rPr>
                <w:sz w:val="26"/>
              </w:rPr>
            </w:pPr>
            <w:r>
              <w:rPr>
                <w:sz w:val="26"/>
              </w:rPr>
              <w:t>первый</w:t>
              <w:tab/>
              <w:t>заместитель</w:t>
              <w:tab/>
              <w:t>министра</w:t>
              <w:tab/>
              <w:t>образования</w:t>
              <w:tab/>
              <w:t>и</w:t>
              <w:tab/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Саха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(Якутия),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заместитель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председателя</w:t>
            </w:r>
          </w:p>
        </w:tc>
      </w:tr>
      <w:tr>
        <w:trPr>
          <w:trHeight w:val="1193" w:hRule="atLeast"/>
        </w:trPr>
        <w:tc>
          <w:tcPr>
            <w:tcW w:w="2356" w:type="dxa"/>
          </w:tcPr>
          <w:p>
            <w:pPr>
              <w:pStyle w:val="TableParagraph"/>
              <w:spacing w:before="147"/>
              <w:ind w:left="474"/>
              <w:rPr>
                <w:sz w:val="26"/>
              </w:rPr>
            </w:pPr>
            <w:r>
              <w:rPr>
                <w:sz w:val="26"/>
              </w:rPr>
              <w:t>ЯКОВЛЕВА</w:t>
            </w:r>
          </w:p>
          <w:p>
            <w:pPr>
              <w:pStyle w:val="TableParagraph"/>
              <w:ind w:left="536" w:right="505" w:hanging="13"/>
              <w:rPr>
                <w:sz w:val="26"/>
              </w:rPr>
            </w:pPr>
            <w:r>
              <w:rPr>
                <w:spacing w:val="-1"/>
                <w:sz w:val="26"/>
              </w:rPr>
              <w:t>Александра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6999" w:type="dxa"/>
          </w:tcPr>
          <w:p>
            <w:pPr>
              <w:pStyle w:val="TableParagraph"/>
              <w:spacing w:line="298" w:lineRule="exact"/>
              <w:ind w:right="96" w:hanging="3"/>
              <w:jc w:val="both"/>
              <w:rPr>
                <w:sz w:val="26"/>
              </w:rPr>
            </w:pPr>
            <w:r>
              <w:rPr>
                <w:sz w:val="26"/>
              </w:rPr>
              <w:t>проректор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научно-методической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государственного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автономного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Саха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(Якутия)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«Малая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академия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Саха (Якутия)», секретарь</w:t>
            </w:r>
          </w:p>
        </w:tc>
      </w:tr>
      <w:tr>
        <w:trPr>
          <w:trHeight w:val="298" w:hRule="atLeast"/>
        </w:trPr>
        <w:tc>
          <w:tcPr>
            <w:tcW w:w="2356" w:type="dxa"/>
          </w:tcPr>
          <w:p>
            <w:pPr>
              <w:pStyle w:val="TableParagraph"/>
              <w:spacing w:line="279" w:lineRule="exact"/>
              <w:ind w:left="1447"/>
              <w:rPr>
                <w:sz w:val="26"/>
              </w:rPr>
            </w:pPr>
            <w:r>
              <w:rPr>
                <w:sz w:val="26"/>
              </w:rPr>
              <w:t>Члены:</w:t>
            </w:r>
          </w:p>
        </w:tc>
        <w:tc>
          <w:tcPr>
            <w:tcW w:w="699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96" w:hRule="atLeast"/>
        </w:trPr>
        <w:tc>
          <w:tcPr>
            <w:tcW w:w="2356" w:type="dxa"/>
          </w:tcPr>
          <w:p>
            <w:pPr>
              <w:pStyle w:val="TableParagraph"/>
              <w:ind w:left="174" w:right="166"/>
              <w:jc w:val="center"/>
              <w:rPr>
                <w:sz w:val="26"/>
              </w:rPr>
            </w:pPr>
            <w:r>
              <w:rPr>
                <w:sz w:val="26"/>
              </w:rPr>
              <w:t>ЕГОРОВ</w:t>
            </w:r>
          </w:p>
          <w:p>
            <w:pPr>
              <w:pStyle w:val="TableParagraph"/>
              <w:spacing w:line="300" w:lineRule="atLeast"/>
              <w:ind w:left="457" w:right="444" w:hanging="3"/>
              <w:jc w:val="center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Анатольевич</w:t>
            </w:r>
          </w:p>
        </w:tc>
        <w:tc>
          <w:tcPr>
            <w:tcW w:w="6999" w:type="dxa"/>
          </w:tcPr>
          <w:p>
            <w:pPr>
              <w:pStyle w:val="TableParagraph"/>
              <w:tabs>
                <w:tab w:pos="1796" w:val="left" w:leader="none"/>
                <w:tab w:pos="3080" w:val="left" w:leader="none"/>
                <w:tab w:pos="3722" w:val="left" w:leader="none"/>
                <w:tab w:pos="5060" w:val="left" w:leader="none"/>
                <w:tab w:pos="5896" w:val="left" w:leader="none"/>
              </w:tabs>
              <w:ind w:right="95" w:hanging="3"/>
              <w:rPr>
                <w:sz w:val="26"/>
              </w:rPr>
            </w:pPr>
            <w:r>
              <w:rPr>
                <w:sz w:val="26"/>
              </w:rPr>
              <w:t>генеральный</w:t>
              <w:tab/>
              <w:t>директор</w:t>
              <w:tab/>
              <w:t>НО</w:t>
              <w:tab/>
              <w:t>«Целевой</w:t>
              <w:tab/>
              <w:t>фонд</w:t>
              <w:tab/>
            </w:r>
            <w:r>
              <w:rPr>
                <w:spacing w:val="-1"/>
                <w:sz w:val="26"/>
              </w:rPr>
              <w:t>будущих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поколений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Саха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(Якутия)»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согласованию)</w:t>
            </w:r>
          </w:p>
        </w:tc>
      </w:tr>
      <w:tr>
        <w:trPr>
          <w:trHeight w:val="1492" w:hRule="atLeast"/>
        </w:trPr>
        <w:tc>
          <w:tcPr>
            <w:tcW w:w="2356" w:type="dxa"/>
          </w:tcPr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ind w:left="173" w:right="166"/>
              <w:jc w:val="center"/>
              <w:rPr>
                <w:sz w:val="26"/>
              </w:rPr>
            </w:pPr>
            <w:r>
              <w:rPr>
                <w:sz w:val="26"/>
              </w:rPr>
              <w:t>МАЛЫШЕВА</w:t>
            </w:r>
          </w:p>
          <w:p>
            <w:pPr>
              <w:pStyle w:val="TableParagraph"/>
              <w:ind w:left="536" w:right="523" w:firstLine="61"/>
              <w:jc w:val="center"/>
              <w:rPr>
                <w:sz w:val="26"/>
              </w:rPr>
            </w:pPr>
            <w:r>
              <w:rPr>
                <w:sz w:val="26"/>
              </w:rPr>
              <w:t>Нинель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6999" w:type="dxa"/>
          </w:tcPr>
          <w:p>
            <w:pPr>
              <w:pStyle w:val="TableParagraph"/>
              <w:tabs>
                <w:tab w:pos="2794" w:val="left" w:leader="none"/>
                <w:tab w:pos="4929" w:val="left" w:leader="none"/>
              </w:tabs>
              <w:spacing w:line="298" w:lineRule="exact"/>
              <w:ind w:right="95" w:hanging="3"/>
              <w:jc w:val="both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Департамента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инноваций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государственного</w:t>
              <w:tab/>
              <w:t>автономного</w:t>
              <w:tab/>
            </w:r>
            <w:r>
              <w:rPr>
                <w:spacing w:val="-1"/>
                <w:sz w:val="26"/>
              </w:rPr>
              <w:t>образовательного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«Северо-Восточный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университет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М.К.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Аммосова»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согласованию)</w:t>
            </w:r>
          </w:p>
        </w:tc>
      </w:tr>
      <w:tr>
        <w:trPr>
          <w:trHeight w:val="896" w:hRule="atLeast"/>
        </w:trPr>
        <w:tc>
          <w:tcPr>
            <w:tcW w:w="2356" w:type="dxa"/>
          </w:tcPr>
          <w:p>
            <w:pPr>
              <w:pStyle w:val="TableParagraph"/>
              <w:ind w:left="633"/>
              <w:rPr>
                <w:sz w:val="26"/>
              </w:rPr>
            </w:pPr>
            <w:r>
              <w:rPr>
                <w:sz w:val="26"/>
              </w:rPr>
              <w:t>ПАВЛОВ</w:t>
            </w:r>
          </w:p>
          <w:p>
            <w:pPr>
              <w:pStyle w:val="TableParagraph"/>
              <w:spacing w:line="300" w:lineRule="atLeast"/>
              <w:ind w:left="613" w:right="583" w:firstLine="87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Климович</w:t>
            </w:r>
          </w:p>
        </w:tc>
        <w:tc>
          <w:tcPr>
            <w:tcW w:w="6999" w:type="dxa"/>
          </w:tcPr>
          <w:p>
            <w:pPr>
              <w:pStyle w:val="TableParagraph"/>
              <w:tabs>
                <w:tab w:pos="1289" w:val="left" w:leader="none"/>
                <w:tab w:pos="3699" w:val="left" w:leader="none"/>
                <w:tab w:pos="5559" w:val="left" w:leader="none"/>
              </w:tabs>
              <w:ind w:right="95" w:hanging="3"/>
              <w:rPr>
                <w:sz w:val="26"/>
              </w:rPr>
            </w:pPr>
            <w:r>
              <w:rPr>
                <w:sz w:val="26"/>
              </w:rPr>
              <w:t>ректор</w:t>
              <w:tab/>
              <w:t>государственного</w:t>
              <w:tab/>
              <w:t>автономного</w:t>
              <w:tab/>
            </w:r>
            <w:r>
              <w:rPr>
                <w:spacing w:val="-1"/>
                <w:sz w:val="26"/>
              </w:rPr>
              <w:t>учреждения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дополнительного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Саха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(Якутия)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«Малая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академия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наук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Республики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Саха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(Якутия)»</w:t>
            </w:r>
          </w:p>
        </w:tc>
      </w:tr>
      <w:tr>
        <w:trPr>
          <w:trHeight w:val="595" w:hRule="atLeast"/>
        </w:trPr>
        <w:tc>
          <w:tcPr>
            <w:tcW w:w="2356" w:type="dxa"/>
          </w:tcPr>
          <w:p>
            <w:pPr>
              <w:pStyle w:val="TableParagraph"/>
              <w:spacing w:line="297" w:lineRule="exact"/>
              <w:ind w:left="332"/>
              <w:rPr>
                <w:sz w:val="26"/>
              </w:rPr>
            </w:pPr>
            <w:r>
              <w:rPr>
                <w:sz w:val="26"/>
              </w:rPr>
              <w:t>НЕЙМОХОВА</w:t>
            </w:r>
          </w:p>
          <w:p>
            <w:pPr>
              <w:pStyle w:val="TableParagraph"/>
              <w:spacing w:line="279" w:lineRule="exact"/>
              <w:ind w:left="288"/>
              <w:rPr>
                <w:sz w:val="26"/>
              </w:rPr>
            </w:pPr>
            <w:r>
              <w:rPr>
                <w:sz w:val="26"/>
              </w:rPr>
              <w:t>Вера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Еремеевна</w:t>
            </w:r>
          </w:p>
        </w:tc>
        <w:tc>
          <w:tcPr>
            <w:tcW w:w="6999" w:type="dxa"/>
          </w:tcPr>
          <w:p>
            <w:pPr>
              <w:pStyle w:val="TableParagraph"/>
              <w:spacing w:line="298" w:lineRule="exact"/>
              <w:ind w:right="95" w:hanging="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пресс-службы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Республики Саха (Якутия).</w:t>
            </w:r>
          </w:p>
        </w:tc>
      </w:tr>
      <w:tr>
        <w:trPr>
          <w:trHeight w:val="1195" w:hRule="atLeast"/>
        </w:trPr>
        <w:tc>
          <w:tcPr>
            <w:tcW w:w="2356" w:type="dxa"/>
          </w:tcPr>
          <w:p>
            <w:pPr>
              <w:pStyle w:val="TableParagraph"/>
              <w:spacing w:before="11"/>
              <w:ind w:left="0"/>
              <w:rPr>
                <w:sz w:val="25"/>
              </w:rPr>
            </w:pPr>
          </w:p>
          <w:p>
            <w:pPr>
              <w:pStyle w:val="TableParagraph"/>
              <w:ind w:left="174" w:right="166"/>
              <w:jc w:val="center"/>
              <w:rPr>
                <w:sz w:val="26"/>
              </w:rPr>
            </w:pPr>
            <w:r>
              <w:rPr>
                <w:sz w:val="26"/>
              </w:rPr>
              <w:t>ТЕН</w:t>
            </w:r>
          </w:p>
          <w:p>
            <w:pPr>
              <w:pStyle w:val="TableParagraph"/>
              <w:ind w:left="173" w:right="166"/>
              <w:jc w:val="center"/>
              <w:rPr>
                <w:sz w:val="26"/>
              </w:rPr>
            </w:pPr>
            <w:r>
              <w:rPr>
                <w:sz w:val="26"/>
              </w:rPr>
              <w:t>Лена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Борисовна</w:t>
            </w:r>
          </w:p>
        </w:tc>
        <w:tc>
          <w:tcPr>
            <w:tcW w:w="6999" w:type="dxa"/>
          </w:tcPr>
          <w:p>
            <w:pPr>
              <w:pStyle w:val="TableParagraph"/>
              <w:spacing w:line="300" w:lineRule="atLeast"/>
              <w:ind w:right="96" w:hanging="3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департамента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политики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сфере общего образования, воспитания и дополнительного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 Министерства образования и науки Республики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Саха (Якутия).</w:t>
            </w:r>
          </w:p>
        </w:tc>
      </w:tr>
      <w:tr>
        <w:trPr>
          <w:trHeight w:val="892" w:hRule="atLeast"/>
        </w:trPr>
        <w:tc>
          <w:tcPr>
            <w:tcW w:w="2356" w:type="dxa"/>
          </w:tcPr>
          <w:p>
            <w:pPr>
              <w:pStyle w:val="TableParagraph"/>
              <w:spacing w:line="295" w:lineRule="exact"/>
              <w:ind w:left="173" w:right="166"/>
              <w:jc w:val="center"/>
              <w:rPr>
                <w:sz w:val="26"/>
              </w:rPr>
            </w:pPr>
            <w:r>
              <w:rPr>
                <w:sz w:val="26"/>
              </w:rPr>
              <w:t>ПАВЛОВ</w:t>
            </w:r>
          </w:p>
          <w:p>
            <w:pPr>
              <w:pStyle w:val="TableParagraph"/>
              <w:spacing w:line="300" w:lineRule="atLeast"/>
              <w:ind w:left="474" w:right="462" w:hanging="4"/>
              <w:jc w:val="center"/>
              <w:rPr>
                <w:sz w:val="26"/>
              </w:rPr>
            </w:pPr>
            <w:r>
              <w:rPr>
                <w:sz w:val="26"/>
              </w:rPr>
              <w:t>Ньургун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Михайлович</w:t>
            </w:r>
          </w:p>
        </w:tc>
        <w:tc>
          <w:tcPr>
            <w:tcW w:w="6999" w:type="dxa"/>
          </w:tcPr>
          <w:p>
            <w:pPr>
              <w:pStyle w:val="TableParagraph"/>
              <w:ind w:right="87" w:hanging="3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АОУ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ДПО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РС(Я)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«Институт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повышения квалификации»</w:t>
            </w:r>
          </w:p>
        </w:tc>
      </w:tr>
      <w:tr>
        <w:trPr>
          <w:trHeight w:val="1492" w:hRule="atLeast"/>
        </w:trPr>
        <w:tc>
          <w:tcPr>
            <w:tcW w:w="2356" w:type="dxa"/>
          </w:tcPr>
          <w:p>
            <w:pPr>
              <w:pStyle w:val="TableParagraph"/>
              <w:spacing w:before="9"/>
              <w:ind w:left="0"/>
              <w:rPr>
                <w:sz w:val="38"/>
              </w:rPr>
            </w:pPr>
          </w:p>
          <w:p>
            <w:pPr>
              <w:pStyle w:val="TableParagraph"/>
              <w:ind w:left="173" w:right="166"/>
              <w:jc w:val="center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>
            <w:pPr>
              <w:pStyle w:val="TableParagraph"/>
              <w:ind w:left="174" w:right="166"/>
              <w:jc w:val="center"/>
              <w:rPr>
                <w:sz w:val="26"/>
              </w:rPr>
            </w:pPr>
            <w:r>
              <w:rPr>
                <w:sz w:val="26"/>
              </w:rPr>
              <w:t>Милана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Егоровна</w:t>
            </w:r>
          </w:p>
        </w:tc>
        <w:tc>
          <w:tcPr>
            <w:tcW w:w="6999" w:type="dxa"/>
          </w:tcPr>
          <w:p>
            <w:pPr>
              <w:pStyle w:val="TableParagraph"/>
              <w:spacing w:line="298" w:lineRule="exact"/>
              <w:ind w:right="96" w:hanging="3"/>
              <w:jc w:val="both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“Специализированный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учебно-научный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Университетский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лицей”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автономного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 «Северо-Восточный федеральный университет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имени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М.К. Аммосова»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(по согласованию)</w:t>
            </w:r>
          </w:p>
        </w:tc>
      </w:tr>
      <w:tr>
        <w:trPr>
          <w:trHeight w:val="896" w:hRule="atLeast"/>
        </w:trPr>
        <w:tc>
          <w:tcPr>
            <w:tcW w:w="2356" w:type="dxa"/>
          </w:tcPr>
          <w:p>
            <w:pPr>
              <w:pStyle w:val="TableParagraph"/>
              <w:ind w:left="174" w:right="166"/>
              <w:jc w:val="center"/>
              <w:rPr>
                <w:sz w:val="26"/>
              </w:rPr>
            </w:pPr>
            <w:r>
              <w:rPr>
                <w:sz w:val="26"/>
              </w:rPr>
              <w:t>ЧЕРОСОВ</w:t>
            </w:r>
          </w:p>
          <w:p>
            <w:pPr>
              <w:pStyle w:val="TableParagraph"/>
              <w:spacing w:line="300" w:lineRule="atLeast"/>
              <w:ind w:left="474" w:right="462" w:hanging="4"/>
              <w:jc w:val="center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Михайлович</w:t>
            </w:r>
          </w:p>
        </w:tc>
        <w:tc>
          <w:tcPr>
            <w:tcW w:w="6999" w:type="dxa"/>
          </w:tcPr>
          <w:p>
            <w:pPr>
              <w:pStyle w:val="TableParagraph"/>
              <w:spacing w:line="300" w:lineRule="atLeast"/>
              <w:ind w:right="95" w:hanging="3"/>
              <w:jc w:val="both"/>
              <w:rPr>
                <w:sz w:val="26"/>
              </w:rPr>
            </w:pPr>
            <w:r>
              <w:rPr>
                <w:sz w:val="26"/>
              </w:rPr>
              <w:t>д.б.н.,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геоботаники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отдела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ботанических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исследований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Института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криолитозоны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РАН (по согласованию)</w:t>
            </w:r>
          </w:p>
        </w:tc>
      </w:tr>
    </w:tbl>
    <w:p>
      <w:pPr>
        <w:spacing w:after="0" w:line="300" w:lineRule="atLeast"/>
        <w:jc w:val="both"/>
        <w:rPr>
          <w:sz w:val="26"/>
        </w:rPr>
        <w:sectPr>
          <w:pgSz w:w="11910" w:h="16840"/>
          <w:pgMar w:top="480" w:bottom="280" w:left="1580" w:right="72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94"/>
        <w:ind w:left="3107"/>
      </w:pPr>
      <w:r>
        <w:rPr/>
        <w:t>Сроки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формат</w:t>
      </w:r>
      <w:r>
        <w:rPr>
          <w:spacing w:val="-4"/>
        </w:rPr>
        <w:t> </w:t>
      </w:r>
      <w:r>
        <w:rPr/>
        <w:t>проведения</w:t>
      </w:r>
    </w:p>
    <w:p>
      <w:pPr>
        <w:spacing w:before="69"/>
        <w:ind w:left="171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9"/>
          <w:sz w:val="20"/>
        </w:rPr>
        <w:t> </w:t>
      </w:r>
      <w:r>
        <w:rPr>
          <w:sz w:val="20"/>
        </w:rPr>
        <w:t>2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1580" w:right="720"/>
          <w:cols w:num="2" w:equalWidth="0">
            <w:col w:w="6487" w:space="40"/>
            <w:col w:w="3083"/>
          </w:cols>
        </w:sectPr>
      </w:pPr>
    </w:p>
    <w:p>
      <w:pPr>
        <w:pStyle w:val="BodyText"/>
        <w:ind w:left="530" w:right="536" w:hanging="3"/>
        <w:jc w:val="center"/>
      </w:pPr>
      <w:r>
        <w:rPr/>
        <w:t>XXVII республиканской научной конференции - конкурса молодых</w:t>
      </w:r>
      <w:r>
        <w:rPr>
          <w:spacing w:val="1"/>
        </w:rPr>
        <w:t> </w:t>
      </w:r>
      <w:r>
        <w:rPr/>
        <w:t>исследователей имени академика В.П. Ларионова «Инникигэ хардыы –</w:t>
      </w:r>
      <w:r>
        <w:rPr>
          <w:spacing w:val="-67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V.P.</w:t>
      </w:r>
      <w:r>
        <w:rPr>
          <w:spacing w:val="-1"/>
        </w:rPr>
        <w:t> </w:t>
      </w:r>
      <w:r>
        <w:rPr/>
        <w:t>Larionov</w:t>
      </w:r>
      <w:r>
        <w:rPr>
          <w:spacing w:val="-2"/>
        </w:rPr>
        <w:t> </w:t>
      </w:r>
      <w:r>
        <w:rPr/>
        <w:t>«A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Future»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Fair»</w:t>
      </w:r>
    </w:p>
    <w:p>
      <w:pPr>
        <w:pStyle w:val="BodyText"/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907"/>
        <w:gridCol w:w="2364"/>
        <w:gridCol w:w="3195"/>
      </w:tblGrid>
      <w:tr>
        <w:trPr>
          <w:trHeight w:val="896" w:hRule="atLeast"/>
        </w:trPr>
        <w:tc>
          <w:tcPr>
            <w:tcW w:w="18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653" w:right="646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</w:tc>
        <w:tc>
          <w:tcPr>
            <w:tcW w:w="1907" w:type="dxa"/>
          </w:tcPr>
          <w:p>
            <w:pPr>
              <w:pStyle w:val="TableParagraph"/>
              <w:spacing w:line="300" w:lineRule="atLeast"/>
              <w:ind w:left="126" w:right="116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Рекомендуемы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 сроки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</w:p>
        </w:tc>
        <w:tc>
          <w:tcPr>
            <w:tcW w:w="2364" w:type="dxa"/>
          </w:tcPr>
          <w:p>
            <w:pPr>
              <w:pStyle w:val="TableParagraph"/>
              <w:spacing w:line="300" w:lineRule="atLeast"/>
              <w:ind w:left="285" w:right="27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Рекомендуемый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формат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проведения*</w:t>
            </w:r>
          </w:p>
        </w:tc>
        <w:tc>
          <w:tcPr>
            <w:tcW w:w="3195" w:type="dxa"/>
          </w:tcPr>
          <w:p>
            <w:pPr>
              <w:pStyle w:val="TableParagraph"/>
              <w:ind w:left="908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>
        <w:trPr>
          <w:trHeight w:val="4481" w:hRule="atLeast"/>
        </w:trPr>
        <w:tc>
          <w:tcPr>
            <w:tcW w:w="1889" w:type="dxa"/>
          </w:tcPr>
          <w:p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</w:tc>
        <w:tc>
          <w:tcPr>
            <w:tcW w:w="1907" w:type="dxa"/>
          </w:tcPr>
          <w:p>
            <w:pPr>
              <w:pStyle w:val="TableParagraph"/>
              <w:spacing w:line="296" w:lineRule="exact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10 октября –</w:t>
            </w:r>
          </w:p>
          <w:p>
            <w:pPr>
              <w:pStyle w:val="TableParagraph"/>
              <w:ind w:left="126" w:right="11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ноября</w:t>
            </w:r>
          </w:p>
          <w:p>
            <w:pPr>
              <w:pStyle w:val="TableParagraph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г.</w:t>
            </w:r>
          </w:p>
        </w:tc>
        <w:tc>
          <w:tcPr>
            <w:tcW w:w="2364" w:type="dxa"/>
          </w:tcPr>
          <w:p>
            <w:pPr>
              <w:pStyle w:val="TableParagraph"/>
              <w:ind w:right="95" w:hanging="3"/>
              <w:rPr>
                <w:sz w:val="26"/>
              </w:rPr>
            </w:pPr>
            <w:r>
              <w:rPr>
                <w:sz w:val="26"/>
              </w:rPr>
              <w:t>очный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онлайн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формат</w:t>
            </w:r>
          </w:p>
        </w:tc>
        <w:tc>
          <w:tcPr>
            <w:tcW w:w="3195" w:type="dxa"/>
          </w:tcPr>
          <w:p>
            <w:pPr>
              <w:pStyle w:val="TableParagraph"/>
              <w:ind w:right="95" w:hanging="3"/>
              <w:jc w:val="both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формат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конференции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определяет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Оргкомитет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школьного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этапа.</w:t>
            </w:r>
          </w:p>
          <w:p>
            <w:pPr>
              <w:pStyle w:val="TableParagraph"/>
              <w:tabs>
                <w:tab w:pos="1132" w:val="left" w:leader="none"/>
                <w:tab w:pos="1846" w:val="left" w:leader="none"/>
                <w:tab w:pos="2058" w:val="left" w:leader="none"/>
                <w:tab w:pos="2705" w:val="left" w:leader="none"/>
                <w:tab w:pos="2843" w:val="left" w:leader="none"/>
              </w:tabs>
              <w:spacing w:line="300" w:lineRule="atLeast"/>
              <w:ind w:right="95" w:hanging="3"/>
              <w:rPr>
                <w:sz w:val="26"/>
              </w:rPr>
            </w:pPr>
            <w:r>
              <w:rPr>
                <w:sz w:val="26"/>
              </w:rPr>
              <w:t>Ответственный</w:t>
              <w:tab/>
              <w:tab/>
              <w:tab/>
              <w:tab/>
            </w:r>
            <w:r>
              <w:rPr>
                <w:spacing w:val="-2"/>
                <w:sz w:val="26"/>
              </w:rPr>
              <w:t>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учреждения</w:t>
              <w:tab/>
            </w:r>
            <w:r>
              <w:rPr>
                <w:spacing w:val="-1"/>
                <w:sz w:val="26"/>
              </w:rPr>
              <w:t>формирует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состав</w:t>
              <w:tab/>
              <w:t>участников</w:t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участия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муниципальном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этапе,</w:t>
              <w:tab/>
              <w:tab/>
            </w:r>
            <w:r>
              <w:rPr>
                <w:spacing w:val="-1"/>
                <w:sz w:val="26"/>
              </w:rPr>
              <w:t>направляет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итоговый</w:t>
              <w:tab/>
              <w:tab/>
            </w:r>
            <w:r>
              <w:rPr>
                <w:spacing w:val="-1"/>
                <w:sz w:val="26"/>
              </w:rPr>
              <w:t>протокол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ответственному</w:t>
              <w:tab/>
              <w:tab/>
              <w:tab/>
            </w:r>
            <w:r>
              <w:rPr>
                <w:spacing w:val="-2"/>
                <w:sz w:val="26"/>
              </w:rPr>
              <w:t>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Регионального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координационного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центра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муниципальном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районе.</w:t>
            </w:r>
          </w:p>
        </w:tc>
      </w:tr>
      <w:tr>
        <w:trPr>
          <w:trHeight w:val="6264" w:hRule="atLeast"/>
        </w:trPr>
        <w:tc>
          <w:tcPr>
            <w:tcW w:w="1889" w:type="dxa"/>
          </w:tcPr>
          <w:p>
            <w:pPr>
              <w:pStyle w:val="TableParagraph"/>
              <w:ind w:right="204" w:hanging="3"/>
              <w:rPr>
                <w:sz w:val="26"/>
              </w:rPr>
            </w:pPr>
            <w:r>
              <w:rPr>
                <w:spacing w:val="-1"/>
                <w:sz w:val="26"/>
              </w:rPr>
              <w:t>Муниципальн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ый</w:t>
            </w:r>
          </w:p>
        </w:tc>
        <w:tc>
          <w:tcPr>
            <w:tcW w:w="1907" w:type="dxa"/>
          </w:tcPr>
          <w:p>
            <w:pPr>
              <w:pStyle w:val="TableParagraph"/>
              <w:spacing w:line="285" w:lineRule="exact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ноября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16</w:t>
            </w:r>
          </w:p>
          <w:p>
            <w:pPr>
              <w:pStyle w:val="TableParagraph"/>
              <w:ind w:left="126" w:right="116"/>
              <w:jc w:val="center"/>
              <w:rPr>
                <w:sz w:val="26"/>
              </w:rPr>
            </w:pPr>
            <w:r>
              <w:rPr>
                <w:sz w:val="26"/>
              </w:rPr>
              <w:t>декабря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2022</w:t>
            </w:r>
          </w:p>
          <w:p>
            <w:pPr>
              <w:pStyle w:val="TableParagraph"/>
              <w:ind w:left="126" w:right="116"/>
              <w:jc w:val="center"/>
              <w:rPr>
                <w:sz w:val="26"/>
              </w:rPr>
            </w:pPr>
            <w:r>
              <w:rPr>
                <w:sz w:val="26"/>
              </w:rPr>
              <w:t>г.</w:t>
            </w:r>
          </w:p>
        </w:tc>
        <w:tc>
          <w:tcPr>
            <w:tcW w:w="2364" w:type="dxa"/>
          </w:tcPr>
          <w:p>
            <w:pPr>
              <w:pStyle w:val="TableParagraph"/>
              <w:tabs>
                <w:tab w:pos="1847" w:val="left" w:leader="none"/>
              </w:tabs>
              <w:ind w:right="96" w:hanging="3"/>
              <w:jc w:val="both"/>
              <w:rPr>
                <w:sz w:val="26"/>
              </w:rPr>
            </w:pPr>
            <w:r>
              <w:rPr>
                <w:sz w:val="26"/>
              </w:rPr>
              <w:t>очный (или онлайн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формат)</w:t>
              <w:tab/>
            </w:r>
            <w:r>
              <w:rPr>
                <w:spacing w:val="-2"/>
                <w:sz w:val="26"/>
              </w:rPr>
              <w:t>или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дистанционный</w:t>
            </w:r>
          </w:p>
        </w:tc>
        <w:tc>
          <w:tcPr>
            <w:tcW w:w="3195" w:type="dxa"/>
          </w:tcPr>
          <w:p>
            <w:pPr>
              <w:pStyle w:val="TableParagraph"/>
              <w:tabs>
                <w:tab w:pos="1465" w:val="left" w:leader="none"/>
                <w:tab w:pos="1605" w:val="left" w:leader="none"/>
                <w:tab w:pos="1759" w:val="left" w:leader="none"/>
                <w:tab w:pos="2264" w:val="left" w:leader="none"/>
                <w:tab w:pos="2491" w:val="left" w:leader="none"/>
                <w:tab w:pos="2971" w:val="left" w:leader="none"/>
              </w:tabs>
              <w:ind w:right="95" w:hanging="3"/>
              <w:rPr>
                <w:sz w:val="26"/>
              </w:rPr>
            </w:pPr>
            <w:r>
              <w:rPr>
                <w:sz w:val="26"/>
              </w:rPr>
              <w:t>Сроки</w:t>
              <w:tab/>
              <w:t>и</w:t>
              <w:tab/>
              <w:tab/>
              <w:tab/>
            </w:r>
            <w:r>
              <w:rPr>
                <w:spacing w:val="-1"/>
                <w:sz w:val="26"/>
              </w:rPr>
              <w:t>формат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проведения</w:t>
              <w:tab/>
              <w:tab/>
            </w:r>
            <w:r>
              <w:rPr>
                <w:spacing w:val="-1"/>
                <w:sz w:val="26"/>
              </w:rPr>
              <w:t>конференции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определяет</w:t>
              <w:tab/>
              <w:tab/>
              <w:tab/>
            </w:r>
            <w:r>
              <w:rPr>
                <w:spacing w:val="-1"/>
                <w:sz w:val="26"/>
              </w:rPr>
              <w:t>Оргкомитет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этапа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согласованию</w:t>
              <w:tab/>
              <w:tab/>
              <w:tab/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Оргкомитетом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республиканского</w:t>
              <w:tab/>
              <w:tab/>
            </w:r>
            <w:r>
              <w:rPr>
                <w:spacing w:val="-1"/>
                <w:sz w:val="26"/>
              </w:rPr>
              <w:t>этапа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конференции.</w:t>
            </w:r>
          </w:p>
          <w:p>
            <w:pPr>
              <w:pStyle w:val="TableParagraph"/>
              <w:tabs>
                <w:tab w:pos="1295" w:val="left" w:leader="none"/>
                <w:tab w:pos="1482" w:val="left" w:leader="none"/>
                <w:tab w:pos="2030" w:val="left" w:leader="none"/>
                <w:tab w:pos="2149" w:val="left" w:leader="none"/>
                <w:tab w:pos="2317" w:val="left" w:leader="none"/>
                <w:tab w:pos="2426" w:val="left" w:leader="none"/>
                <w:tab w:pos="2491" w:val="left" w:leader="none"/>
                <w:tab w:pos="2843" w:val="left" w:leader="none"/>
                <w:tab w:pos="2964" w:val="left" w:leader="none"/>
              </w:tabs>
              <w:spacing w:line="300" w:lineRule="atLeast"/>
              <w:ind w:right="95" w:hanging="3"/>
              <w:rPr>
                <w:sz w:val="26"/>
              </w:rPr>
            </w:pPr>
            <w:r>
              <w:rPr>
                <w:sz w:val="26"/>
              </w:rPr>
              <w:t>Ответственный</w:t>
              <w:tab/>
              <w:tab/>
              <w:tab/>
              <w:tab/>
              <w:tab/>
              <w:tab/>
            </w:r>
            <w:r>
              <w:rPr>
                <w:spacing w:val="-2"/>
                <w:sz w:val="26"/>
              </w:rPr>
              <w:t>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Регионального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координационного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центра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муниципальном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районе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вводит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общую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статистику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муниципального</w:t>
              <w:tab/>
              <w:tab/>
              <w:tab/>
              <w:tab/>
            </w:r>
            <w:r>
              <w:rPr>
                <w:spacing w:val="-1"/>
                <w:sz w:val="26"/>
              </w:rPr>
              <w:t>этапа,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направляет</w:t>
              <w:tab/>
              <w:tab/>
              <w:t>итоговый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протокол</w:t>
              <w:tab/>
              <w:tab/>
            </w:r>
            <w:r>
              <w:rPr>
                <w:spacing w:val="-1"/>
                <w:sz w:val="26"/>
              </w:rPr>
              <w:t>Организатору.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Формирует</w:t>
              <w:tab/>
              <w:tab/>
              <w:tab/>
            </w:r>
            <w:r>
              <w:rPr>
                <w:spacing w:val="-1"/>
                <w:sz w:val="26"/>
              </w:rPr>
              <w:t>команду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муниципального</w:t>
              <w:tab/>
              <w:tab/>
              <w:tab/>
            </w:r>
            <w:r>
              <w:rPr>
                <w:spacing w:val="-1"/>
                <w:sz w:val="26"/>
              </w:rPr>
              <w:t>района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для</w:t>
              <w:tab/>
              <w:t>участия</w:t>
              <w:tab/>
              <w:tab/>
              <w:tab/>
              <w:tab/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республиканском</w:t>
              <w:tab/>
              <w:tab/>
              <w:tab/>
              <w:tab/>
            </w:r>
            <w:r>
              <w:rPr>
                <w:spacing w:val="-1"/>
                <w:sz w:val="26"/>
              </w:rPr>
              <w:t>этапе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конференции.</w:t>
            </w:r>
          </w:p>
        </w:tc>
      </w:tr>
      <w:tr>
        <w:trPr>
          <w:trHeight w:val="1168" w:hRule="atLeast"/>
        </w:trPr>
        <w:tc>
          <w:tcPr>
            <w:tcW w:w="1889" w:type="dxa"/>
          </w:tcPr>
          <w:p>
            <w:pPr>
              <w:pStyle w:val="TableParagraph"/>
              <w:spacing w:line="272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Республиканск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ий</w:t>
            </w:r>
          </w:p>
        </w:tc>
        <w:tc>
          <w:tcPr>
            <w:tcW w:w="1907" w:type="dxa"/>
          </w:tcPr>
          <w:p>
            <w:pPr>
              <w:pStyle w:val="TableParagraph"/>
              <w:spacing w:line="272" w:lineRule="exact"/>
              <w:ind w:left="124" w:right="116"/>
              <w:jc w:val="center"/>
              <w:rPr>
                <w:sz w:val="26"/>
              </w:rPr>
            </w:pPr>
            <w:r>
              <w:rPr>
                <w:sz w:val="26"/>
              </w:rPr>
              <w:t>19-22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декабря</w:t>
            </w:r>
          </w:p>
          <w:p>
            <w:pPr>
              <w:pStyle w:val="TableParagraph"/>
              <w:ind w:left="126" w:right="116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г.</w:t>
            </w:r>
          </w:p>
        </w:tc>
        <w:tc>
          <w:tcPr>
            <w:tcW w:w="2364" w:type="dxa"/>
          </w:tcPr>
          <w:p>
            <w:pPr>
              <w:pStyle w:val="TableParagraph"/>
              <w:spacing w:line="272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дистанционный</w:t>
            </w:r>
          </w:p>
        </w:tc>
        <w:tc>
          <w:tcPr>
            <w:tcW w:w="3195" w:type="dxa"/>
          </w:tcPr>
          <w:p>
            <w:pPr>
              <w:pStyle w:val="TableParagraph"/>
              <w:tabs>
                <w:tab w:pos="2336" w:val="left" w:leader="none"/>
              </w:tabs>
              <w:spacing w:line="272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Утверждение</w:t>
              <w:tab/>
              <w:t>списка</w:t>
            </w:r>
          </w:p>
          <w:p>
            <w:pPr>
              <w:pStyle w:val="TableParagraph"/>
              <w:tabs>
                <w:tab w:pos="1824" w:val="left" w:leader="none"/>
              </w:tabs>
              <w:spacing w:line="300" w:lineRule="atLeast"/>
              <w:ind w:right="97"/>
              <w:rPr>
                <w:sz w:val="26"/>
              </w:rPr>
            </w:pP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Организатором.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Регистрация</w:t>
              <w:tab/>
            </w:r>
            <w:r>
              <w:rPr>
                <w:spacing w:val="-1"/>
                <w:sz w:val="26"/>
              </w:rPr>
              <w:t>участников</w:t>
            </w:r>
          </w:p>
        </w:tc>
      </w:tr>
    </w:tbl>
    <w:p>
      <w:pPr>
        <w:spacing w:after="0" w:line="300" w:lineRule="atLeast"/>
        <w:rPr>
          <w:sz w:val="26"/>
        </w:rPr>
        <w:sectPr>
          <w:type w:val="continuous"/>
          <w:pgSz w:w="11910" w:h="16840"/>
          <w:pgMar w:top="540" w:bottom="280" w:left="1580" w:right="720"/>
        </w:sect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907"/>
        <w:gridCol w:w="2364"/>
        <w:gridCol w:w="1796"/>
        <w:gridCol w:w="1398"/>
      </w:tblGrid>
      <w:tr>
        <w:trPr>
          <w:trHeight w:val="299" w:hRule="atLeast"/>
        </w:trPr>
        <w:tc>
          <w:tcPr>
            <w:tcW w:w="188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39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9" w:lineRule="exact"/>
              <w:ind w:left="89"/>
              <w:rPr>
                <w:sz w:val="26"/>
              </w:rPr>
            </w:pPr>
            <w:r>
              <w:rPr>
                <w:sz w:val="26"/>
              </w:rPr>
              <w:t>платформе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hyperlink r:id="rId9">
              <w:r>
                <w:rPr>
                  <w:color w:val="1155CC"/>
                  <w:sz w:val="26"/>
                  <w:u w:val="single" w:color="1155CC"/>
                </w:rPr>
                <w:t>https://rc14.ru/</w:t>
              </w:r>
            </w:hyperlink>
            <w:r>
              <w:rPr>
                <w:sz w:val="26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24" w:right="116"/>
              <w:jc w:val="center"/>
              <w:rPr>
                <w:sz w:val="26"/>
              </w:rPr>
            </w:pPr>
            <w:r>
              <w:rPr>
                <w:sz w:val="26"/>
              </w:rPr>
              <w:t>08-11 января</w:t>
            </w: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tabs>
                <w:tab w:pos="1071" w:val="left" w:leader="none"/>
                <w:tab w:pos="1463" w:val="left" w:leader="none"/>
              </w:tabs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очный</w:t>
              <w:tab/>
              <w:t>и</w:t>
              <w:tab/>
              <w:t>онлайн</w:t>
            </w:r>
          </w:p>
        </w:tc>
        <w:tc>
          <w:tcPr>
            <w:tcW w:w="319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Очная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23"/>
                <w:sz w:val="26"/>
              </w:rPr>
              <w:t> </w:t>
            </w:r>
            <w:r>
              <w:rPr>
                <w:sz w:val="26"/>
              </w:rPr>
              <w:t>онлайн</w:t>
            </w:r>
            <w:r>
              <w:rPr>
                <w:spacing w:val="124"/>
                <w:sz w:val="26"/>
              </w:rPr>
              <w:t> </w:t>
            </w:r>
            <w:r>
              <w:rPr>
                <w:sz w:val="26"/>
              </w:rPr>
              <w:t>защита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26" w:right="116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г.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формат.</w:t>
              <w:tab/>
              <w:t>Онлайн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6" w:val="left" w:leader="none"/>
              </w:tabs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проектов,</w:t>
              <w:tab/>
              <w:t>консультации,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7" w:val="left" w:leader="none"/>
              </w:tabs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формат,</w:t>
              <w:tab/>
              <w:t>при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мастер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классы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другие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условии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отсутствия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мероприятия.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Программа,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финансирования,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4" w:val="left" w:leader="none"/>
              </w:tabs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рекомендован</w:t>
              <w:tab/>
              <w:t>для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участия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Абыйский,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см.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сайте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Организатора:</w:t>
            </w: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Анабарский,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hyperlink r:id="rId10">
              <w:r>
                <w:rPr>
                  <w:color w:val="0000FF"/>
                  <w:sz w:val="26"/>
                  <w:u w:val="single" w:color="0000FF"/>
                </w:rPr>
                <w:t>http://sitf.lensky-kray.ru/</w:t>
              </w:r>
            </w:hyperlink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Аллаиховский,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Булунский,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Верхоянский,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Верхнеколымский,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Жиганский,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Момский,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Среднеколымский,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Олекминский,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Ленский,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Нижнеколымский,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Оленекский,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Эвено-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Бытантайский,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6" w:val="left" w:leader="none"/>
              </w:tabs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Усть-Янский</w:t>
              <w:tab/>
              <w:t>и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Оймяконский</w:t>
            </w:r>
          </w:p>
        </w:tc>
        <w:tc>
          <w:tcPr>
            <w:tcW w:w="31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rPr>
                <w:sz w:val="26"/>
              </w:rPr>
            </w:pPr>
            <w:r>
              <w:rPr>
                <w:sz w:val="26"/>
              </w:rPr>
              <w:t>улусов (районов).</w:t>
            </w:r>
          </w:p>
        </w:tc>
        <w:tc>
          <w:tcPr>
            <w:tcW w:w="3194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spacing w:before="92"/>
        <w:ind w:left="121" w:right="0" w:hanging="2"/>
        <w:jc w:val="left"/>
        <w:rPr>
          <w:sz w:val="20"/>
        </w:rPr>
      </w:pPr>
      <w:r>
        <w:rPr>
          <w:sz w:val="20"/>
        </w:rPr>
        <w:t>*</w:t>
      </w:r>
      <w:r>
        <w:rPr>
          <w:spacing w:val="9"/>
          <w:sz w:val="20"/>
        </w:rPr>
        <w:t> </w:t>
      </w:r>
      <w:r>
        <w:rPr>
          <w:sz w:val="20"/>
        </w:rPr>
        <w:t>Формат</w:t>
      </w:r>
      <w:r>
        <w:rPr>
          <w:spacing w:val="9"/>
          <w:sz w:val="20"/>
        </w:rPr>
        <w:t> </w:t>
      </w:r>
      <w:r>
        <w:rPr>
          <w:sz w:val="20"/>
        </w:rPr>
        <w:t>проведения</w:t>
      </w:r>
      <w:r>
        <w:rPr>
          <w:spacing w:val="9"/>
          <w:sz w:val="20"/>
        </w:rPr>
        <w:t> </w:t>
      </w:r>
      <w:r>
        <w:rPr>
          <w:sz w:val="20"/>
        </w:rPr>
        <w:t>Конференции</w:t>
      </w:r>
      <w:r>
        <w:rPr>
          <w:spacing w:val="10"/>
          <w:sz w:val="20"/>
        </w:rPr>
        <w:t> </w:t>
      </w:r>
      <w:r>
        <w:rPr>
          <w:sz w:val="20"/>
        </w:rPr>
        <w:t>определяется</w:t>
      </w:r>
      <w:r>
        <w:rPr>
          <w:spacing w:val="9"/>
          <w:sz w:val="20"/>
        </w:rPr>
        <w:t> </w:t>
      </w:r>
      <w:r>
        <w:rPr>
          <w:sz w:val="20"/>
        </w:rPr>
        <w:t>в</w:t>
      </w:r>
      <w:r>
        <w:rPr>
          <w:spacing w:val="9"/>
          <w:sz w:val="20"/>
        </w:rPr>
        <w:t> </w:t>
      </w:r>
      <w:r>
        <w:rPr>
          <w:sz w:val="20"/>
        </w:rPr>
        <w:t>зависимости</w:t>
      </w:r>
      <w:r>
        <w:rPr>
          <w:spacing w:val="9"/>
          <w:sz w:val="20"/>
        </w:rPr>
        <w:t> </w:t>
      </w:r>
      <w:r>
        <w:rPr>
          <w:sz w:val="20"/>
        </w:rPr>
        <w:t>от</w:t>
      </w:r>
      <w:r>
        <w:rPr>
          <w:spacing w:val="10"/>
          <w:sz w:val="20"/>
        </w:rPr>
        <w:t> </w:t>
      </w:r>
      <w:r>
        <w:rPr>
          <w:sz w:val="20"/>
        </w:rPr>
        <w:t>сложившейся</w:t>
      </w:r>
      <w:r>
        <w:rPr>
          <w:spacing w:val="9"/>
          <w:sz w:val="20"/>
        </w:rPr>
        <w:t> </w:t>
      </w:r>
      <w:r>
        <w:rPr>
          <w:sz w:val="20"/>
        </w:rPr>
        <w:t>в</w:t>
      </w:r>
      <w:r>
        <w:rPr>
          <w:spacing w:val="9"/>
          <w:sz w:val="20"/>
        </w:rPr>
        <w:t> </w:t>
      </w:r>
      <w:r>
        <w:rPr>
          <w:sz w:val="20"/>
        </w:rPr>
        <w:t>конкретном</w:t>
      </w:r>
      <w:r>
        <w:rPr>
          <w:spacing w:val="9"/>
          <w:sz w:val="20"/>
        </w:rPr>
        <w:t> </w:t>
      </w:r>
      <w:r>
        <w:rPr>
          <w:sz w:val="20"/>
        </w:rPr>
        <w:t>населенном</w:t>
      </w:r>
      <w:r>
        <w:rPr>
          <w:spacing w:val="-47"/>
          <w:sz w:val="20"/>
        </w:rPr>
        <w:t> </w:t>
      </w:r>
      <w:r>
        <w:rPr>
          <w:sz w:val="20"/>
        </w:rPr>
        <w:t>пункте/городе</w:t>
      </w:r>
      <w:r>
        <w:rPr>
          <w:spacing w:val="-1"/>
          <w:sz w:val="20"/>
        </w:rPr>
        <w:t> </w:t>
      </w:r>
      <w:r>
        <w:rPr>
          <w:sz w:val="20"/>
        </w:rPr>
        <w:t>эпидемиологической</w:t>
      </w:r>
      <w:r>
        <w:rPr>
          <w:spacing w:val="-1"/>
          <w:sz w:val="20"/>
        </w:rPr>
        <w:t> </w:t>
      </w:r>
      <w:r>
        <w:rPr>
          <w:sz w:val="20"/>
        </w:rPr>
        <w:t>ситуации</w:t>
      </w:r>
      <w:r>
        <w:rPr>
          <w:spacing w:val="-2"/>
          <w:sz w:val="20"/>
        </w:rPr>
        <w:t> </w:t>
      </w:r>
      <w:r>
        <w:rPr>
          <w:sz w:val="20"/>
        </w:rPr>
        <w:t>по коронавирусной</w:t>
      </w:r>
      <w:r>
        <w:rPr>
          <w:spacing w:val="-1"/>
          <w:sz w:val="20"/>
        </w:rPr>
        <w:t> </w:t>
      </w:r>
      <w:r>
        <w:rPr>
          <w:sz w:val="20"/>
        </w:rPr>
        <w:t>инфекции.</w:t>
      </w:r>
    </w:p>
    <w:sectPr>
      <w:pgSz w:w="11910" w:h="16840"/>
      <w:pgMar w:top="54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7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7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7" w:hanging="7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54" w:hanging="7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2" w:hanging="7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9" w:hanging="7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6" w:hanging="7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4" w:hanging="7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1" w:hanging="7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53" w:right="1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right="128" w:hanging="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rc14.ru/" TargetMode="External"/><Relationship Id="rId10" Type="http://schemas.openxmlformats.org/officeDocument/2006/relationships/hyperlink" Target="http://sitf.lensky-kray.ru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2022-10-05T02:09:17Z</dcterms:created>
  <dcterms:modified xsi:type="dcterms:W3CDTF">2022-10-05T02:09:17Z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2022-10-05T00:00:00Z</vt:filetime>
  </property>
</Properties>
</file>