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C7" w:rsidRPr="00DA22C7" w:rsidRDefault="001963EF" w:rsidP="00DA2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22C7">
        <w:rPr>
          <w:rFonts w:ascii="Times New Roman" w:hAnsi="Times New Roman" w:cs="Times New Roman"/>
          <w:b/>
          <w:sz w:val="24"/>
          <w:szCs w:val="28"/>
        </w:rPr>
        <w:t>Отчет о работе отдела кадрового обеспечения</w:t>
      </w:r>
    </w:p>
    <w:p w:rsidR="00677EF1" w:rsidRPr="00DA22C7" w:rsidRDefault="00DA22C7" w:rsidP="00DA2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22C7">
        <w:rPr>
          <w:rFonts w:ascii="Times New Roman" w:hAnsi="Times New Roman" w:cs="Times New Roman"/>
          <w:b/>
          <w:sz w:val="24"/>
          <w:szCs w:val="28"/>
        </w:rPr>
        <w:t>за 2022-2023 учебный год</w:t>
      </w:r>
    </w:p>
    <w:p w:rsidR="00DA22C7" w:rsidRPr="00DA22C7" w:rsidRDefault="00DA22C7" w:rsidP="00DA2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45A1" w:rsidRPr="00DA22C7" w:rsidRDefault="00F945A1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В этом году по состоянию на 20.09.22г численность работников в системе образования 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Сунтарского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 xml:space="preserve"> улуса-2440,</w:t>
      </w:r>
      <w:r w:rsidR="00231590" w:rsidRPr="00DA22C7">
        <w:rPr>
          <w:rFonts w:ascii="Times New Roman" w:hAnsi="Times New Roman" w:cs="Times New Roman"/>
          <w:sz w:val="24"/>
          <w:szCs w:val="28"/>
        </w:rPr>
        <w:t xml:space="preserve"> из них -</w:t>
      </w:r>
      <w:r w:rsidRPr="00DA22C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педработников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 xml:space="preserve"> всего-1159.</w:t>
      </w:r>
    </w:p>
    <w:p w:rsidR="00231590" w:rsidRPr="00DA22C7" w:rsidRDefault="00231590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В общеобразовательных учреждениях работников-1691, из них педработников-852.</w:t>
      </w:r>
    </w:p>
    <w:p w:rsidR="00231590" w:rsidRPr="00DA22C7" w:rsidRDefault="00231590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В учреждениях дополнительного образования всего работников-</w:t>
      </w:r>
      <w:r w:rsidR="00DA22C7" w:rsidRPr="00DA22C7">
        <w:rPr>
          <w:rFonts w:ascii="Times New Roman" w:hAnsi="Times New Roman" w:cs="Times New Roman"/>
          <w:sz w:val="24"/>
          <w:szCs w:val="28"/>
        </w:rPr>
        <w:t>96, из</w:t>
      </w:r>
      <w:r w:rsidRPr="00DA22C7">
        <w:rPr>
          <w:rFonts w:ascii="Times New Roman" w:hAnsi="Times New Roman" w:cs="Times New Roman"/>
          <w:sz w:val="24"/>
          <w:szCs w:val="28"/>
        </w:rPr>
        <w:t xml:space="preserve"> них педработников-50.</w:t>
      </w:r>
    </w:p>
    <w:p w:rsidR="00231590" w:rsidRPr="00DA22C7" w:rsidRDefault="00231590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В учреждениях дошкольного образования всего работников- </w:t>
      </w:r>
      <w:r w:rsidR="00DA22C7" w:rsidRPr="00DA22C7">
        <w:rPr>
          <w:rFonts w:ascii="Times New Roman" w:hAnsi="Times New Roman" w:cs="Times New Roman"/>
          <w:sz w:val="24"/>
          <w:szCs w:val="28"/>
        </w:rPr>
        <w:t>653, из</w:t>
      </w:r>
      <w:r w:rsidRPr="00DA22C7">
        <w:rPr>
          <w:rFonts w:ascii="Times New Roman" w:hAnsi="Times New Roman" w:cs="Times New Roman"/>
          <w:sz w:val="24"/>
          <w:szCs w:val="28"/>
        </w:rPr>
        <w:t xml:space="preserve"> них педработников-257.</w:t>
      </w:r>
    </w:p>
    <w:p w:rsidR="00347AAD" w:rsidRPr="00DA22C7" w:rsidRDefault="00C50F91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 За этот </w:t>
      </w:r>
      <w:r w:rsidR="00DA22C7" w:rsidRPr="00DA22C7">
        <w:rPr>
          <w:rFonts w:ascii="Times New Roman" w:hAnsi="Times New Roman" w:cs="Times New Roman"/>
          <w:sz w:val="24"/>
          <w:szCs w:val="28"/>
        </w:rPr>
        <w:t>год основными</w:t>
      </w:r>
      <w:r w:rsidR="00347AAD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="00DA22C7" w:rsidRPr="00DA22C7">
        <w:rPr>
          <w:rFonts w:ascii="Times New Roman" w:hAnsi="Times New Roman" w:cs="Times New Roman"/>
          <w:sz w:val="24"/>
          <w:szCs w:val="28"/>
        </w:rPr>
        <w:t>направлениями работы</w:t>
      </w:r>
      <w:r w:rsidRPr="00DA22C7">
        <w:rPr>
          <w:rFonts w:ascii="Times New Roman" w:hAnsi="Times New Roman" w:cs="Times New Roman"/>
          <w:sz w:val="24"/>
          <w:szCs w:val="28"/>
        </w:rPr>
        <w:t xml:space="preserve"> отдела были</w:t>
      </w:r>
      <w:r w:rsidR="00347AAD" w:rsidRPr="00DA22C7">
        <w:rPr>
          <w:rFonts w:ascii="Times New Roman" w:hAnsi="Times New Roman" w:cs="Times New Roman"/>
          <w:sz w:val="24"/>
          <w:szCs w:val="28"/>
        </w:rPr>
        <w:t xml:space="preserve"> следующие:</w:t>
      </w:r>
    </w:p>
    <w:p w:rsidR="00347AAD" w:rsidRPr="00DA22C7" w:rsidRDefault="00347AAD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1.Как проблема стоит и все острее вопрос обеспечения кадрами. Одной из причин нехватки кадров является отсутствие соответствующих общежитий в наслегах для молодых специалистов.</w:t>
      </w:r>
      <w:r w:rsidR="003227B4" w:rsidRPr="00DA22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227B4" w:rsidRPr="00DA22C7" w:rsidRDefault="003227B4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2.Работа наставников для молодых директоров, распространение опыта лучших директоров</w:t>
      </w:r>
      <w:r w:rsidR="001E2431" w:rsidRPr="00DA22C7">
        <w:rPr>
          <w:rFonts w:ascii="Times New Roman" w:hAnsi="Times New Roman" w:cs="Times New Roman"/>
          <w:sz w:val="24"/>
          <w:szCs w:val="28"/>
        </w:rPr>
        <w:t>.</w:t>
      </w:r>
    </w:p>
    <w:p w:rsidR="001E2431" w:rsidRPr="00DA22C7" w:rsidRDefault="001E2431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3.Обновление Положений</w:t>
      </w:r>
      <w:r w:rsidR="00DA22C7" w:rsidRPr="00DA22C7">
        <w:rPr>
          <w:rFonts w:ascii="Times New Roman" w:hAnsi="Times New Roman" w:cs="Times New Roman"/>
          <w:sz w:val="24"/>
          <w:szCs w:val="28"/>
        </w:rPr>
        <w:t xml:space="preserve"> (</w:t>
      </w:r>
      <w:r w:rsidRPr="00DA22C7">
        <w:rPr>
          <w:rFonts w:ascii="Times New Roman" w:hAnsi="Times New Roman" w:cs="Times New Roman"/>
          <w:sz w:val="24"/>
          <w:szCs w:val="28"/>
        </w:rPr>
        <w:t>о стимулировании руководящих кадров, о взносах родителей для школьных интернатов, о ведении личных дел, о конфликте интересов и т.д</w:t>
      </w:r>
      <w:r w:rsidR="00176450" w:rsidRPr="00DA22C7">
        <w:rPr>
          <w:rFonts w:ascii="Times New Roman" w:hAnsi="Times New Roman" w:cs="Times New Roman"/>
          <w:sz w:val="24"/>
          <w:szCs w:val="28"/>
        </w:rPr>
        <w:t>.</w:t>
      </w:r>
      <w:r w:rsidRPr="00DA22C7">
        <w:rPr>
          <w:rFonts w:ascii="Times New Roman" w:hAnsi="Times New Roman" w:cs="Times New Roman"/>
          <w:sz w:val="24"/>
          <w:szCs w:val="28"/>
        </w:rPr>
        <w:t>) о несении изменений в нормативно-правовые акты.</w:t>
      </w:r>
    </w:p>
    <w:p w:rsidR="001E2431" w:rsidRPr="00DA22C7" w:rsidRDefault="001E2431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4.Работа по аттестации педагогических работников, руководящих кадров 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Сунтарского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 xml:space="preserve"> улуса по утвержденному графику.</w:t>
      </w:r>
    </w:p>
    <w:p w:rsidR="001E2431" w:rsidRPr="00DA22C7" w:rsidRDefault="001E2431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5. Стимулирование трудовой дея</w:t>
      </w:r>
      <w:r w:rsidR="00176450" w:rsidRPr="00DA22C7">
        <w:rPr>
          <w:rFonts w:ascii="Times New Roman" w:hAnsi="Times New Roman" w:cs="Times New Roman"/>
          <w:sz w:val="24"/>
          <w:szCs w:val="28"/>
        </w:rPr>
        <w:t>тельности руководителей</w:t>
      </w:r>
      <w:r w:rsidR="00176450" w:rsidRPr="00DA22C7">
        <w:rPr>
          <w:rFonts w:ascii="Times New Roman" w:hAnsi="Times New Roman" w:cs="Times New Roman"/>
          <w:sz w:val="24"/>
          <w:szCs w:val="28"/>
        </w:rPr>
        <w:tab/>
        <w:t>, поощрение педагогов</w:t>
      </w:r>
      <w:r w:rsidR="00CF1686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="00176450" w:rsidRPr="00DA22C7">
        <w:rPr>
          <w:rFonts w:ascii="Times New Roman" w:hAnsi="Times New Roman" w:cs="Times New Roman"/>
          <w:sz w:val="24"/>
          <w:szCs w:val="28"/>
        </w:rPr>
        <w:t>- награждение ведомственными наградами, государственными, муниципальными наградами.</w:t>
      </w:r>
    </w:p>
    <w:p w:rsidR="00176450" w:rsidRPr="00DA22C7" w:rsidRDefault="00176450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6. Работа с обращениями граждан,   с представлениями вышестоящих учреждений.</w:t>
      </w:r>
    </w:p>
    <w:p w:rsidR="00176450" w:rsidRPr="00DA22C7" w:rsidRDefault="00176450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7.Работа  «Школы молодого директора».</w:t>
      </w:r>
    </w:p>
    <w:p w:rsidR="00176450" w:rsidRPr="00DA22C7" w:rsidRDefault="00176450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8.</w:t>
      </w:r>
      <w:r w:rsidR="00C50F91" w:rsidRPr="00DA22C7">
        <w:rPr>
          <w:rFonts w:ascii="Times New Roman" w:hAnsi="Times New Roman" w:cs="Times New Roman"/>
          <w:sz w:val="24"/>
          <w:szCs w:val="28"/>
        </w:rPr>
        <w:t>Методическая помощь молодым директорам.</w:t>
      </w:r>
    </w:p>
    <w:p w:rsidR="00C50F91" w:rsidRPr="00DA22C7" w:rsidRDefault="00C50F91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9. Работа по закрытию вакансий.</w:t>
      </w:r>
    </w:p>
    <w:p w:rsidR="00C50F91" w:rsidRPr="00DA22C7" w:rsidRDefault="00B10032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1.</w:t>
      </w:r>
      <w:r w:rsidR="00C50F91" w:rsidRPr="00DA22C7">
        <w:rPr>
          <w:rFonts w:ascii="Times New Roman" w:hAnsi="Times New Roman" w:cs="Times New Roman"/>
          <w:sz w:val="24"/>
          <w:szCs w:val="28"/>
        </w:rPr>
        <w:t>В этом учебном году    осенью образовательные учре</w:t>
      </w:r>
      <w:r w:rsidR="00EF6D04" w:rsidRPr="00DA22C7">
        <w:rPr>
          <w:rFonts w:ascii="Times New Roman" w:hAnsi="Times New Roman" w:cs="Times New Roman"/>
          <w:sz w:val="24"/>
          <w:szCs w:val="28"/>
        </w:rPr>
        <w:t xml:space="preserve">ждения были обеспечены кадрами.   </w:t>
      </w:r>
      <w:r w:rsidR="00DA22C7" w:rsidRPr="00DA22C7">
        <w:rPr>
          <w:rFonts w:ascii="Times New Roman" w:hAnsi="Times New Roman" w:cs="Times New Roman"/>
          <w:sz w:val="24"/>
          <w:szCs w:val="28"/>
        </w:rPr>
        <w:t>Как оказалось,</w:t>
      </w:r>
      <w:r w:rsidR="00C50F91" w:rsidRPr="00DA22C7">
        <w:rPr>
          <w:rFonts w:ascii="Times New Roman" w:hAnsi="Times New Roman" w:cs="Times New Roman"/>
          <w:sz w:val="24"/>
          <w:szCs w:val="28"/>
        </w:rPr>
        <w:t xml:space="preserve"> многие молодые учителя в начале года стали отсеиваться, хотя</w:t>
      </w:r>
      <w:r w:rsidR="009C61B8" w:rsidRPr="00DA22C7">
        <w:rPr>
          <w:rFonts w:ascii="Times New Roman" w:hAnsi="Times New Roman" w:cs="Times New Roman"/>
          <w:sz w:val="24"/>
          <w:szCs w:val="28"/>
        </w:rPr>
        <w:t xml:space="preserve"> и заключали договора. Причина, </w:t>
      </w:r>
      <w:r w:rsidR="00C50F91" w:rsidRPr="00DA22C7">
        <w:rPr>
          <w:rFonts w:ascii="Times New Roman" w:hAnsi="Times New Roman" w:cs="Times New Roman"/>
          <w:sz w:val="24"/>
          <w:szCs w:val="28"/>
        </w:rPr>
        <w:t>как и указывалось выше</w:t>
      </w:r>
      <w:r w:rsidR="00EF6D04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="00C50F91" w:rsidRPr="00DA22C7">
        <w:rPr>
          <w:rFonts w:ascii="Times New Roman" w:hAnsi="Times New Roman" w:cs="Times New Roman"/>
          <w:sz w:val="24"/>
          <w:szCs w:val="28"/>
        </w:rPr>
        <w:t>- недовольство условиями проживания, многих пугает дальность от города, цены на билет, да и зарплата не удовлетворяет.</w:t>
      </w:r>
    </w:p>
    <w:p w:rsidR="00C50F91" w:rsidRPr="00DA22C7" w:rsidRDefault="009A392E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Таким </w:t>
      </w:r>
      <w:r w:rsidR="00DA22C7" w:rsidRPr="00DA22C7">
        <w:rPr>
          <w:rFonts w:ascii="Times New Roman" w:hAnsi="Times New Roman" w:cs="Times New Roman"/>
          <w:sz w:val="24"/>
          <w:szCs w:val="28"/>
        </w:rPr>
        <w:t>образом, в</w:t>
      </w:r>
      <w:r w:rsidRPr="00DA22C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Жарханской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 xml:space="preserve"> школе в </w:t>
      </w:r>
      <w:r w:rsidR="007746B9" w:rsidRPr="00DA22C7">
        <w:rPr>
          <w:rFonts w:ascii="Times New Roman" w:hAnsi="Times New Roman" w:cs="Times New Roman"/>
          <w:sz w:val="24"/>
          <w:szCs w:val="28"/>
        </w:rPr>
        <w:t xml:space="preserve">этом году не хватало 6 учителей, </w:t>
      </w:r>
      <w:r w:rsidRPr="00DA22C7">
        <w:rPr>
          <w:rFonts w:ascii="Times New Roman" w:hAnsi="Times New Roman" w:cs="Times New Roman"/>
          <w:sz w:val="24"/>
          <w:szCs w:val="28"/>
        </w:rPr>
        <w:t xml:space="preserve">а </w:t>
      </w:r>
      <w:r w:rsidR="007746B9" w:rsidRPr="00DA22C7">
        <w:rPr>
          <w:rFonts w:ascii="Times New Roman" w:hAnsi="Times New Roman" w:cs="Times New Roman"/>
          <w:sz w:val="24"/>
          <w:szCs w:val="28"/>
        </w:rPr>
        <w:t>на следующий год открыто 8 вака</w:t>
      </w:r>
      <w:r w:rsidRPr="00DA22C7">
        <w:rPr>
          <w:rFonts w:ascii="Times New Roman" w:hAnsi="Times New Roman" w:cs="Times New Roman"/>
          <w:sz w:val="24"/>
          <w:szCs w:val="28"/>
        </w:rPr>
        <w:t>нсий.</w:t>
      </w:r>
      <w:r w:rsidR="009274EF" w:rsidRPr="00DA22C7">
        <w:rPr>
          <w:rFonts w:ascii="Times New Roman" w:hAnsi="Times New Roman" w:cs="Times New Roman"/>
          <w:sz w:val="24"/>
          <w:szCs w:val="28"/>
        </w:rPr>
        <w:t xml:space="preserve"> Здесь прибывшим учителям не понравились условия проживания. Без ремонта, без удобств, без мебели. Многие уехали в </w:t>
      </w:r>
      <w:r w:rsidR="001312A5" w:rsidRPr="00DA22C7">
        <w:rPr>
          <w:rFonts w:ascii="Times New Roman" w:hAnsi="Times New Roman" w:cs="Times New Roman"/>
          <w:sz w:val="24"/>
          <w:szCs w:val="28"/>
        </w:rPr>
        <w:t xml:space="preserve">  </w:t>
      </w:r>
      <w:r w:rsidR="00CF1686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="009274EF" w:rsidRPr="00DA22C7">
        <w:rPr>
          <w:rFonts w:ascii="Times New Roman" w:hAnsi="Times New Roman" w:cs="Times New Roman"/>
          <w:sz w:val="24"/>
          <w:szCs w:val="28"/>
        </w:rPr>
        <w:t>первые</w:t>
      </w:r>
      <w:r w:rsidR="00CF1686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="00DA22C7" w:rsidRPr="00DA22C7">
        <w:rPr>
          <w:rFonts w:ascii="Times New Roman" w:hAnsi="Times New Roman" w:cs="Times New Roman"/>
          <w:sz w:val="24"/>
          <w:szCs w:val="28"/>
        </w:rPr>
        <w:t>же месяцы</w:t>
      </w:r>
      <w:r w:rsidR="00CF1686" w:rsidRPr="00DA22C7">
        <w:rPr>
          <w:rFonts w:ascii="Times New Roman" w:hAnsi="Times New Roman" w:cs="Times New Roman"/>
          <w:sz w:val="24"/>
          <w:szCs w:val="28"/>
        </w:rPr>
        <w:t>. В  связи с этим в этой школе ощущалась  нехватка кадров, директор вынуждена была  по некоторым предметам перейти на дистан</w:t>
      </w:r>
      <w:r w:rsidR="00EF6D04" w:rsidRPr="00DA22C7">
        <w:rPr>
          <w:rFonts w:ascii="Times New Roman" w:hAnsi="Times New Roman" w:cs="Times New Roman"/>
          <w:sz w:val="24"/>
          <w:szCs w:val="28"/>
        </w:rPr>
        <w:t>ционное обучение детей.  Э</w:t>
      </w:r>
      <w:r w:rsidR="00CF1686" w:rsidRPr="00DA22C7">
        <w:rPr>
          <w:rFonts w:ascii="Times New Roman" w:hAnsi="Times New Roman" w:cs="Times New Roman"/>
          <w:sz w:val="24"/>
          <w:szCs w:val="28"/>
        </w:rPr>
        <w:t xml:space="preserve">то </w:t>
      </w:r>
      <w:r w:rsidR="00DA22C7" w:rsidRPr="00DA22C7">
        <w:rPr>
          <w:rFonts w:ascii="Times New Roman" w:hAnsi="Times New Roman" w:cs="Times New Roman"/>
          <w:sz w:val="24"/>
          <w:szCs w:val="28"/>
        </w:rPr>
        <w:t>сказывалось на качество</w:t>
      </w:r>
      <w:r w:rsidR="00CF1686" w:rsidRPr="00DA22C7">
        <w:rPr>
          <w:rFonts w:ascii="Times New Roman" w:hAnsi="Times New Roman" w:cs="Times New Roman"/>
          <w:sz w:val="24"/>
          <w:szCs w:val="28"/>
        </w:rPr>
        <w:t xml:space="preserve"> преподавания.</w:t>
      </w:r>
    </w:p>
    <w:p w:rsidR="00CF1686" w:rsidRPr="00DA22C7" w:rsidRDefault="00CF1686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Остальные школы в начале учебного года все-таки закрыли вакансии за счет приглашения пенсионеров, за счет увеличения часов учителей.</w:t>
      </w:r>
    </w:p>
    <w:p w:rsidR="00CF1686" w:rsidRPr="00DA22C7" w:rsidRDefault="00CF1686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В конце года по итогам комплектования на новый </w:t>
      </w:r>
      <w:r w:rsidR="00DA22C7" w:rsidRPr="00DA22C7">
        <w:rPr>
          <w:rFonts w:ascii="Times New Roman" w:hAnsi="Times New Roman" w:cs="Times New Roman"/>
          <w:sz w:val="24"/>
          <w:szCs w:val="28"/>
        </w:rPr>
        <w:t>учебный год</w:t>
      </w:r>
      <w:r w:rsidRPr="00DA22C7">
        <w:rPr>
          <w:rFonts w:ascii="Times New Roman" w:hAnsi="Times New Roman" w:cs="Times New Roman"/>
          <w:sz w:val="24"/>
          <w:szCs w:val="28"/>
        </w:rPr>
        <w:t xml:space="preserve"> по </w:t>
      </w:r>
      <w:proofErr w:type="spellStart"/>
      <w:r w:rsidR="00DA22C7" w:rsidRPr="00DA22C7">
        <w:rPr>
          <w:rFonts w:ascii="Times New Roman" w:hAnsi="Times New Roman" w:cs="Times New Roman"/>
          <w:sz w:val="24"/>
          <w:szCs w:val="28"/>
        </w:rPr>
        <w:t>Сунтарскому</w:t>
      </w:r>
      <w:proofErr w:type="spellEnd"/>
      <w:r w:rsidR="00DA22C7" w:rsidRPr="00DA22C7">
        <w:rPr>
          <w:rFonts w:ascii="Times New Roman" w:hAnsi="Times New Roman" w:cs="Times New Roman"/>
          <w:sz w:val="24"/>
          <w:szCs w:val="28"/>
        </w:rPr>
        <w:t xml:space="preserve"> улусу</w:t>
      </w:r>
      <w:r w:rsidRPr="00DA22C7">
        <w:rPr>
          <w:rFonts w:ascii="Times New Roman" w:hAnsi="Times New Roman" w:cs="Times New Roman"/>
          <w:sz w:val="24"/>
          <w:szCs w:val="28"/>
        </w:rPr>
        <w:t xml:space="preserve"> было открыто 64 вакансии.</w:t>
      </w:r>
      <w:r w:rsidR="00DD7029" w:rsidRPr="00DA22C7">
        <w:rPr>
          <w:rFonts w:ascii="Times New Roman" w:hAnsi="Times New Roman" w:cs="Times New Roman"/>
          <w:sz w:val="24"/>
          <w:szCs w:val="28"/>
        </w:rPr>
        <w:t xml:space="preserve"> В результате поисковой работы администраций школ в конце учебного года</w:t>
      </w:r>
      <w:r w:rsidR="00161B5E" w:rsidRPr="00DA22C7">
        <w:rPr>
          <w:rFonts w:ascii="Times New Roman" w:hAnsi="Times New Roman" w:cs="Times New Roman"/>
          <w:sz w:val="24"/>
          <w:szCs w:val="28"/>
        </w:rPr>
        <w:t xml:space="preserve"> вакансий  осталось -29.</w:t>
      </w:r>
    </w:p>
    <w:p w:rsidR="00161B5E" w:rsidRPr="00DA22C7" w:rsidRDefault="00A16D79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Все 14 образовательных учреждений составили план </w:t>
      </w:r>
      <w:r w:rsidR="00DA22C7" w:rsidRPr="00DA22C7">
        <w:rPr>
          <w:rFonts w:ascii="Times New Roman" w:hAnsi="Times New Roman" w:cs="Times New Roman"/>
          <w:sz w:val="24"/>
          <w:szCs w:val="28"/>
        </w:rPr>
        <w:t>работы по</w:t>
      </w:r>
      <w:r w:rsidR="006264A2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="00DA22C7" w:rsidRPr="00DA22C7">
        <w:rPr>
          <w:rFonts w:ascii="Times New Roman" w:hAnsi="Times New Roman" w:cs="Times New Roman"/>
          <w:sz w:val="24"/>
          <w:szCs w:val="28"/>
        </w:rPr>
        <w:t>закрытию оставшихся</w:t>
      </w:r>
      <w:r w:rsidR="006264A2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="00DA22C7" w:rsidRPr="00DA22C7">
        <w:rPr>
          <w:rFonts w:ascii="Times New Roman" w:hAnsi="Times New Roman" w:cs="Times New Roman"/>
          <w:sz w:val="24"/>
          <w:szCs w:val="28"/>
        </w:rPr>
        <w:t>вакансий, по</w:t>
      </w:r>
      <w:r w:rsidRPr="00DA22C7">
        <w:rPr>
          <w:rFonts w:ascii="Times New Roman" w:hAnsi="Times New Roman" w:cs="Times New Roman"/>
          <w:sz w:val="24"/>
          <w:szCs w:val="28"/>
        </w:rPr>
        <w:t xml:space="preserve"> которым составлен план работы управления образования и отправлен в МО и Н РС (Я).  В марте  8 руководителей приняли участие  в республиканской ярмарке педагогических вакансий.  Посетили педагогические ВУЗы и 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ССУЗы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 xml:space="preserve">. </w:t>
      </w:r>
      <w:r w:rsidR="006264A2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Pr="00DA22C7">
        <w:rPr>
          <w:rFonts w:ascii="Times New Roman" w:hAnsi="Times New Roman" w:cs="Times New Roman"/>
          <w:sz w:val="24"/>
          <w:szCs w:val="28"/>
        </w:rPr>
        <w:t xml:space="preserve"> Встретились с выпускниками с приглашением на вакантные места.</w:t>
      </w:r>
      <w:r w:rsidR="00C761EB" w:rsidRPr="00DA22C7">
        <w:rPr>
          <w:rFonts w:ascii="Times New Roman" w:hAnsi="Times New Roman" w:cs="Times New Roman"/>
          <w:sz w:val="24"/>
          <w:szCs w:val="28"/>
        </w:rPr>
        <w:t xml:space="preserve"> Участвовали на дистанционной ярмарке вакансий. Все  вакансии выставлены на сайт  «Работа России». Администрации школ выпускают рекламные </w:t>
      </w:r>
      <w:r w:rsidR="00DA22C7" w:rsidRPr="00DA22C7">
        <w:rPr>
          <w:rFonts w:ascii="Times New Roman" w:hAnsi="Times New Roman" w:cs="Times New Roman"/>
          <w:sz w:val="24"/>
          <w:szCs w:val="28"/>
        </w:rPr>
        <w:t>ролики,</w:t>
      </w:r>
      <w:r w:rsidR="00C761EB" w:rsidRPr="00DA22C7">
        <w:rPr>
          <w:rFonts w:ascii="Times New Roman" w:hAnsi="Times New Roman" w:cs="Times New Roman"/>
          <w:sz w:val="24"/>
          <w:szCs w:val="28"/>
        </w:rPr>
        <w:t xml:space="preserve"> брошюры с </w:t>
      </w:r>
      <w:r w:rsidR="00DA22C7" w:rsidRPr="00DA22C7">
        <w:rPr>
          <w:rFonts w:ascii="Times New Roman" w:hAnsi="Times New Roman" w:cs="Times New Roman"/>
          <w:sz w:val="24"/>
          <w:szCs w:val="28"/>
        </w:rPr>
        <w:t>целью привлечение</w:t>
      </w:r>
      <w:r w:rsidR="00C761EB" w:rsidRPr="00DA22C7">
        <w:rPr>
          <w:rFonts w:ascii="Times New Roman" w:hAnsi="Times New Roman" w:cs="Times New Roman"/>
          <w:sz w:val="24"/>
          <w:szCs w:val="28"/>
        </w:rPr>
        <w:t xml:space="preserve"> кадров.</w:t>
      </w:r>
      <w:r w:rsidR="005219C6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Pr="00DA22C7">
        <w:rPr>
          <w:rFonts w:ascii="Times New Roman" w:hAnsi="Times New Roman" w:cs="Times New Roman"/>
          <w:sz w:val="24"/>
          <w:szCs w:val="28"/>
        </w:rPr>
        <w:t>Работа руководителей по закрытию вакансий еженедельно контролируется отделом кадрового обеспечения.</w:t>
      </w:r>
    </w:p>
    <w:p w:rsidR="005219C6" w:rsidRPr="00DA22C7" w:rsidRDefault="005219C6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Вопрос обеспечения кадрами образовательных учреждение</w:t>
      </w:r>
      <w:r w:rsidR="00774368" w:rsidRPr="00DA22C7">
        <w:rPr>
          <w:rFonts w:ascii="Times New Roman" w:hAnsi="Times New Roman" w:cs="Times New Roman"/>
          <w:sz w:val="24"/>
          <w:szCs w:val="28"/>
        </w:rPr>
        <w:t xml:space="preserve"> не раз возникал на совещаниях руководителей и на семинарах, форумах. Так, 2022 году Сосин О. К. на </w:t>
      </w:r>
      <w:r w:rsidR="00774368" w:rsidRPr="00DA22C7">
        <w:rPr>
          <w:rFonts w:ascii="Times New Roman" w:hAnsi="Times New Roman" w:cs="Times New Roman"/>
          <w:sz w:val="24"/>
          <w:szCs w:val="28"/>
        </w:rPr>
        <w:lastRenderedPageBreak/>
        <w:t xml:space="preserve">республиканском  дистанционном  совещании  озвучил проблему обеспечения педагогическими кадрами сельских школ. Вопрос этот был поставлен и на республиканском августовском совещании. Проблема в том, что из-за   низкого уровня престижности профессии учителя, низкой оплаты труда </w:t>
      </w:r>
      <w:r w:rsidR="00DA22C7" w:rsidRPr="00DA22C7">
        <w:rPr>
          <w:rFonts w:ascii="Times New Roman" w:hAnsi="Times New Roman" w:cs="Times New Roman"/>
          <w:sz w:val="24"/>
          <w:szCs w:val="28"/>
        </w:rPr>
        <w:t>педагога,</w:t>
      </w:r>
      <w:r w:rsidR="00774368" w:rsidRPr="00DA22C7">
        <w:rPr>
          <w:rFonts w:ascii="Times New Roman" w:hAnsi="Times New Roman" w:cs="Times New Roman"/>
          <w:sz w:val="24"/>
          <w:szCs w:val="28"/>
        </w:rPr>
        <w:t xml:space="preserve"> желающих учиться на учителя больше не становится, с каждым годом выпускников, прие</w:t>
      </w:r>
      <w:r w:rsidR="004F516E" w:rsidRPr="00DA22C7">
        <w:rPr>
          <w:rFonts w:ascii="Times New Roman" w:hAnsi="Times New Roman" w:cs="Times New Roman"/>
          <w:sz w:val="24"/>
          <w:szCs w:val="28"/>
        </w:rPr>
        <w:t>зжающих в село работать учителем становится все меньше. Если в былые времена  приезжали по 50-60 новых учителей, то в последние годы только 20-24 новых учителей.</w:t>
      </w:r>
      <w:r w:rsidR="006264A2" w:rsidRPr="00DA22C7">
        <w:rPr>
          <w:rFonts w:ascii="Times New Roman" w:hAnsi="Times New Roman" w:cs="Times New Roman"/>
          <w:sz w:val="24"/>
          <w:szCs w:val="28"/>
        </w:rPr>
        <w:t xml:space="preserve"> К тому же к этому в нашем улусе прибавляется дальность улуса, дорогие  билеты на транспорт</w:t>
      </w:r>
      <w:r w:rsidR="007746B9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="006264A2" w:rsidRPr="00DA22C7">
        <w:rPr>
          <w:rFonts w:ascii="Times New Roman" w:hAnsi="Times New Roman" w:cs="Times New Roman"/>
          <w:sz w:val="24"/>
          <w:szCs w:val="28"/>
        </w:rPr>
        <w:t>(самолет, такси). Ран</w:t>
      </w:r>
      <w:r w:rsidR="007746B9" w:rsidRPr="00DA22C7">
        <w:rPr>
          <w:rFonts w:ascii="Times New Roman" w:hAnsi="Times New Roman" w:cs="Times New Roman"/>
          <w:sz w:val="24"/>
          <w:szCs w:val="28"/>
        </w:rPr>
        <w:t>ьше хоть Министерство оплачивало</w:t>
      </w:r>
      <w:r w:rsidR="006264A2" w:rsidRPr="00DA22C7">
        <w:rPr>
          <w:rFonts w:ascii="Times New Roman" w:hAnsi="Times New Roman" w:cs="Times New Roman"/>
          <w:sz w:val="24"/>
          <w:szCs w:val="28"/>
        </w:rPr>
        <w:t xml:space="preserve"> подъе</w:t>
      </w:r>
      <w:r w:rsidR="00E273A5" w:rsidRPr="00DA22C7">
        <w:rPr>
          <w:rFonts w:ascii="Times New Roman" w:hAnsi="Times New Roman" w:cs="Times New Roman"/>
          <w:sz w:val="24"/>
          <w:szCs w:val="28"/>
        </w:rPr>
        <w:t>мные на первое время, а сейчас э</w:t>
      </w:r>
      <w:r w:rsidR="006264A2" w:rsidRPr="00DA22C7">
        <w:rPr>
          <w:rFonts w:ascii="Times New Roman" w:hAnsi="Times New Roman" w:cs="Times New Roman"/>
          <w:sz w:val="24"/>
          <w:szCs w:val="28"/>
        </w:rPr>
        <w:t>того нет.</w:t>
      </w:r>
    </w:p>
    <w:p w:rsidR="007746B9" w:rsidRPr="00DA22C7" w:rsidRDefault="007746B9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Вопрос обеспечения кадрами в системе образования 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Сунтарского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="00DA22C7" w:rsidRPr="00DA22C7">
        <w:rPr>
          <w:rFonts w:ascii="Times New Roman" w:hAnsi="Times New Roman" w:cs="Times New Roman"/>
          <w:sz w:val="24"/>
          <w:szCs w:val="28"/>
        </w:rPr>
        <w:t>улуса в</w:t>
      </w:r>
      <w:r w:rsidRPr="00DA22C7">
        <w:rPr>
          <w:rFonts w:ascii="Times New Roman" w:hAnsi="Times New Roman" w:cs="Times New Roman"/>
          <w:sz w:val="24"/>
          <w:szCs w:val="28"/>
        </w:rPr>
        <w:t xml:space="preserve"> 2023 году был рассмотрен, обсужден и на республиканских 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Акимовских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 xml:space="preserve"> педагогических чтениях</w:t>
      </w:r>
      <w:r w:rsidR="00214641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Pr="00DA22C7">
        <w:rPr>
          <w:rFonts w:ascii="Times New Roman" w:hAnsi="Times New Roman" w:cs="Times New Roman"/>
          <w:sz w:val="24"/>
          <w:szCs w:val="28"/>
        </w:rPr>
        <w:t>"Учи</w:t>
      </w:r>
      <w:r w:rsidR="00C7510D" w:rsidRPr="00DA22C7">
        <w:rPr>
          <w:rFonts w:ascii="Times New Roman" w:hAnsi="Times New Roman" w:cs="Times New Roman"/>
          <w:sz w:val="24"/>
          <w:szCs w:val="28"/>
        </w:rPr>
        <w:t>т</w:t>
      </w:r>
      <w:r w:rsidRPr="00DA22C7">
        <w:rPr>
          <w:rFonts w:ascii="Times New Roman" w:hAnsi="Times New Roman" w:cs="Times New Roman"/>
          <w:sz w:val="24"/>
          <w:szCs w:val="28"/>
        </w:rPr>
        <w:t>ель</w:t>
      </w:r>
      <w:r w:rsidR="00214641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Pr="00DA22C7">
        <w:rPr>
          <w:rFonts w:ascii="Times New Roman" w:hAnsi="Times New Roman" w:cs="Times New Roman"/>
          <w:sz w:val="24"/>
          <w:szCs w:val="28"/>
        </w:rPr>
        <w:t>- профессия дальнего действия, Главная на Земле», пос</w:t>
      </w:r>
      <w:r w:rsidR="00214641" w:rsidRPr="00DA22C7">
        <w:rPr>
          <w:rFonts w:ascii="Times New Roman" w:hAnsi="Times New Roman" w:cs="Times New Roman"/>
          <w:sz w:val="24"/>
          <w:szCs w:val="28"/>
        </w:rPr>
        <w:t>в</w:t>
      </w:r>
      <w:r w:rsidRPr="00DA22C7">
        <w:rPr>
          <w:rFonts w:ascii="Times New Roman" w:hAnsi="Times New Roman" w:cs="Times New Roman"/>
          <w:sz w:val="24"/>
          <w:szCs w:val="28"/>
        </w:rPr>
        <w:t>ященн</w:t>
      </w:r>
      <w:r w:rsidR="00214641" w:rsidRPr="00DA22C7">
        <w:rPr>
          <w:rFonts w:ascii="Times New Roman" w:hAnsi="Times New Roman" w:cs="Times New Roman"/>
          <w:sz w:val="24"/>
          <w:szCs w:val="28"/>
        </w:rPr>
        <w:t>ых памяти В.Г.</w:t>
      </w:r>
      <w:r w:rsidR="00C7510D" w:rsidRPr="00DA22C7">
        <w:rPr>
          <w:rFonts w:ascii="Times New Roman" w:hAnsi="Times New Roman" w:cs="Times New Roman"/>
          <w:sz w:val="24"/>
          <w:szCs w:val="28"/>
        </w:rPr>
        <w:t xml:space="preserve"> Акимова и 120-летию основания школы в </w:t>
      </w:r>
      <w:proofErr w:type="gramStart"/>
      <w:r w:rsidR="00C7510D" w:rsidRPr="00DA22C7">
        <w:rPr>
          <w:rFonts w:ascii="Times New Roman" w:hAnsi="Times New Roman" w:cs="Times New Roman"/>
          <w:sz w:val="24"/>
          <w:szCs w:val="28"/>
        </w:rPr>
        <w:t>с</w:t>
      </w:r>
      <w:r w:rsidR="00214641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="00C7510D" w:rsidRPr="00DA22C7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C7510D" w:rsidRPr="00DA22C7">
        <w:rPr>
          <w:rFonts w:ascii="Times New Roman" w:hAnsi="Times New Roman" w:cs="Times New Roman"/>
          <w:sz w:val="24"/>
          <w:szCs w:val="28"/>
        </w:rPr>
        <w:t>Хордогой</w:t>
      </w:r>
      <w:proofErr w:type="spellEnd"/>
      <w:proofErr w:type="gramEnd"/>
      <w:r w:rsidR="00C7510D" w:rsidRPr="00DA22C7">
        <w:rPr>
          <w:rFonts w:ascii="Times New Roman" w:hAnsi="Times New Roman" w:cs="Times New Roman"/>
          <w:sz w:val="24"/>
          <w:szCs w:val="28"/>
        </w:rPr>
        <w:t xml:space="preserve"> и Году педагога и наставника в России. В секции для руководителей образовательных </w:t>
      </w:r>
      <w:r w:rsidR="00DA22C7" w:rsidRPr="00DA22C7">
        <w:rPr>
          <w:rFonts w:ascii="Times New Roman" w:hAnsi="Times New Roman" w:cs="Times New Roman"/>
          <w:sz w:val="24"/>
          <w:szCs w:val="28"/>
        </w:rPr>
        <w:t>учреждений,</w:t>
      </w:r>
      <w:r w:rsidR="00C7510D" w:rsidRPr="00DA22C7">
        <w:rPr>
          <w:rFonts w:ascii="Times New Roman" w:hAnsi="Times New Roman" w:cs="Times New Roman"/>
          <w:sz w:val="24"/>
          <w:szCs w:val="28"/>
        </w:rPr>
        <w:t xml:space="preserve"> руководимой Поповой Е.И «Привлечение кадров в сельские образовательные организации:</w:t>
      </w:r>
      <w:r w:rsidR="00DA22C7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="00C7510D" w:rsidRPr="00DA22C7">
        <w:rPr>
          <w:rFonts w:ascii="Times New Roman" w:hAnsi="Times New Roman" w:cs="Times New Roman"/>
          <w:sz w:val="24"/>
          <w:szCs w:val="28"/>
        </w:rPr>
        <w:t>подходы, решения и программы», «Вместе мы сила:</w:t>
      </w:r>
      <w:r w:rsidR="00214641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="00C7510D" w:rsidRPr="00DA22C7">
        <w:rPr>
          <w:rFonts w:ascii="Times New Roman" w:hAnsi="Times New Roman" w:cs="Times New Roman"/>
          <w:sz w:val="24"/>
          <w:szCs w:val="28"/>
        </w:rPr>
        <w:t xml:space="preserve">эффективные управленческие решения» приняло участие </w:t>
      </w:r>
      <w:r w:rsidR="00DA22C7" w:rsidRPr="00DA22C7">
        <w:rPr>
          <w:rFonts w:ascii="Times New Roman" w:hAnsi="Times New Roman" w:cs="Times New Roman"/>
          <w:sz w:val="24"/>
          <w:szCs w:val="28"/>
        </w:rPr>
        <w:t>20 руководителей</w:t>
      </w:r>
      <w:r w:rsidR="00C7510D" w:rsidRPr="00DA22C7">
        <w:rPr>
          <w:rFonts w:ascii="Times New Roman" w:hAnsi="Times New Roman" w:cs="Times New Roman"/>
          <w:sz w:val="24"/>
          <w:szCs w:val="28"/>
        </w:rPr>
        <w:t>. С опытом эффективной работы по обеспечению кадрами образовательных учреждений выступила заслуженный работник образования РС</w:t>
      </w:r>
      <w:r w:rsidR="00A22919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="00C7510D" w:rsidRPr="00DA22C7">
        <w:rPr>
          <w:rFonts w:ascii="Times New Roman" w:hAnsi="Times New Roman" w:cs="Times New Roman"/>
          <w:sz w:val="24"/>
          <w:szCs w:val="28"/>
        </w:rPr>
        <w:t xml:space="preserve">(Я) директор </w:t>
      </w:r>
      <w:proofErr w:type="spellStart"/>
      <w:r w:rsidR="00C7510D" w:rsidRPr="00DA22C7">
        <w:rPr>
          <w:rFonts w:ascii="Times New Roman" w:hAnsi="Times New Roman" w:cs="Times New Roman"/>
          <w:sz w:val="24"/>
          <w:szCs w:val="28"/>
        </w:rPr>
        <w:t>Кюндяинской</w:t>
      </w:r>
      <w:proofErr w:type="spellEnd"/>
      <w:r w:rsidR="00C7510D" w:rsidRPr="00DA22C7">
        <w:rPr>
          <w:rFonts w:ascii="Times New Roman" w:hAnsi="Times New Roman" w:cs="Times New Roman"/>
          <w:sz w:val="24"/>
          <w:szCs w:val="28"/>
        </w:rPr>
        <w:t xml:space="preserve"> СОШ</w:t>
      </w:r>
      <w:r w:rsidR="008E24F8" w:rsidRPr="00DA22C7">
        <w:rPr>
          <w:rFonts w:ascii="Times New Roman" w:hAnsi="Times New Roman" w:cs="Times New Roman"/>
          <w:sz w:val="24"/>
          <w:szCs w:val="28"/>
        </w:rPr>
        <w:t>-</w:t>
      </w:r>
      <w:r w:rsidR="00965665" w:rsidRPr="00DA22C7">
        <w:rPr>
          <w:rFonts w:ascii="Times New Roman" w:hAnsi="Times New Roman" w:cs="Times New Roman"/>
          <w:sz w:val="24"/>
          <w:szCs w:val="28"/>
        </w:rPr>
        <w:t xml:space="preserve">Иванова </w:t>
      </w:r>
      <w:r w:rsidR="00DA22C7" w:rsidRPr="00DA22C7">
        <w:rPr>
          <w:rFonts w:ascii="Times New Roman" w:hAnsi="Times New Roman" w:cs="Times New Roman"/>
          <w:sz w:val="24"/>
          <w:szCs w:val="28"/>
        </w:rPr>
        <w:t>М. Н.</w:t>
      </w:r>
      <w:r w:rsidR="008E24F8" w:rsidRPr="00DA22C7">
        <w:rPr>
          <w:rFonts w:ascii="Times New Roman" w:hAnsi="Times New Roman" w:cs="Times New Roman"/>
          <w:sz w:val="24"/>
          <w:szCs w:val="28"/>
        </w:rPr>
        <w:t xml:space="preserve"> Она ознакомила с работой педагогического</w:t>
      </w:r>
      <w:r w:rsidR="00A22919" w:rsidRPr="00DA22C7">
        <w:rPr>
          <w:rFonts w:ascii="Times New Roman" w:hAnsi="Times New Roman" w:cs="Times New Roman"/>
          <w:sz w:val="24"/>
          <w:szCs w:val="28"/>
        </w:rPr>
        <w:t xml:space="preserve"> коллектива</w:t>
      </w:r>
      <w:r w:rsidR="008E24F8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="00214641" w:rsidRPr="00DA22C7">
        <w:rPr>
          <w:rFonts w:ascii="Times New Roman" w:hAnsi="Times New Roman" w:cs="Times New Roman"/>
          <w:sz w:val="24"/>
          <w:szCs w:val="28"/>
        </w:rPr>
        <w:t xml:space="preserve"> с молодыми педагогами</w:t>
      </w:r>
      <w:r w:rsidR="00E70BE5" w:rsidRPr="00DA22C7">
        <w:rPr>
          <w:rFonts w:ascii="Times New Roman" w:hAnsi="Times New Roman" w:cs="Times New Roman"/>
          <w:sz w:val="24"/>
          <w:szCs w:val="28"/>
        </w:rPr>
        <w:t xml:space="preserve">. О подготовке и обучении местных кадров, об оказании и поддержке молодых педагогов. Опытом работы поделились и директор </w:t>
      </w:r>
      <w:proofErr w:type="spellStart"/>
      <w:r w:rsidR="00E70BE5" w:rsidRPr="00DA22C7">
        <w:rPr>
          <w:rFonts w:ascii="Times New Roman" w:hAnsi="Times New Roman" w:cs="Times New Roman"/>
          <w:sz w:val="24"/>
          <w:szCs w:val="28"/>
        </w:rPr>
        <w:t>Крестяхской</w:t>
      </w:r>
      <w:proofErr w:type="spellEnd"/>
      <w:r w:rsidR="00E70BE5" w:rsidRPr="00DA22C7">
        <w:rPr>
          <w:rFonts w:ascii="Times New Roman" w:hAnsi="Times New Roman" w:cs="Times New Roman"/>
          <w:sz w:val="24"/>
          <w:szCs w:val="28"/>
        </w:rPr>
        <w:t xml:space="preserve"> СОШ Васильев П.В</w:t>
      </w:r>
      <w:r w:rsidR="00DA22C7" w:rsidRPr="00DA22C7">
        <w:rPr>
          <w:rFonts w:ascii="Times New Roman" w:hAnsi="Times New Roman" w:cs="Times New Roman"/>
          <w:sz w:val="24"/>
          <w:szCs w:val="28"/>
        </w:rPr>
        <w:t>, директор</w:t>
      </w:r>
      <w:r w:rsidR="00E70BE5" w:rsidRPr="00DA22C7">
        <w:rPr>
          <w:rFonts w:ascii="Times New Roman" w:hAnsi="Times New Roman" w:cs="Times New Roman"/>
          <w:sz w:val="24"/>
          <w:szCs w:val="28"/>
        </w:rPr>
        <w:t xml:space="preserve"> ССОШ №1 Матвеев А.С</w:t>
      </w:r>
      <w:r w:rsidR="00DA22C7" w:rsidRPr="00DA22C7">
        <w:rPr>
          <w:rFonts w:ascii="Times New Roman" w:hAnsi="Times New Roman" w:cs="Times New Roman"/>
          <w:sz w:val="24"/>
          <w:szCs w:val="28"/>
        </w:rPr>
        <w:t>, директор СПТЛ</w:t>
      </w:r>
      <w:r w:rsidR="00E70BE5" w:rsidRPr="00DA22C7">
        <w:rPr>
          <w:rFonts w:ascii="Times New Roman" w:hAnsi="Times New Roman" w:cs="Times New Roman"/>
          <w:sz w:val="24"/>
          <w:szCs w:val="28"/>
        </w:rPr>
        <w:t>-И Сосин О.К</w:t>
      </w:r>
      <w:r w:rsidR="00DA22C7" w:rsidRPr="00DA22C7">
        <w:rPr>
          <w:rFonts w:ascii="Times New Roman" w:hAnsi="Times New Roman" w:cs="Times New Roman"/>
          <w:sz w:val="24"/>
          <w:szCs w:val="28"/>
        </w:rPr>
        <w:t>, директор</w:t>
      </w:r>
      <w:r w:rsidR="001312A5" w:rsidRPr="00DA22C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312A5" w:rsidRPr="00DA22C7">
        <w:rPr>
          <w:rFonts w:ascii="Times New Roman" w:hAnsi="Times New Roman" w:cs="Times New Roman"/>
          <w:sz w:val="24"/>
          <w:szCs w:val="28"/>
        </w:rPr>
        <w:t>Арылахской</w:t>
      </w:r>
      <w:proofErr w:type="spellEnd"/>
      <w:r w:rsidR="001312A5" w:rsidRPr="00DA22C7">
        <w:rPr>
          <w:rFonts w:ascii="Times New Roman" w:hAnsi="Times New Roman" w:cs="Times New Roman"/>
          <w:sz w:val="24"/>
          <w:szCs w:val="28"/>
        </w:rPr>
        <w:t xml:space="preserve"> СОШ.</w:t>
      </w:r>
    </w:p>
    <w:p w:rsidR="001312A5" w:rsidRPr="00DA22C7" w:rsidRDefault="001312A5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Директор СПТЛ-И Сосин О.К высказал свои предложения для Министерства образования: о выделении подъемных для выпускников, выезжающих в сельские школы, о разработке </w:t>
      </w:r>
      <w:r w:rsidR="00DA22C7" w:rsidRPr="00DA22C7">
        <w:rPr>
          <w:rFonts w:ascii="Times New Roman" w:hAnsi="Times New Roman" w:cs="Times New Roman"/>
          <w:sz w:val="24"/>
          <w:szCs w:val="28"/>
        </w:rPr>
        <w:t>Программы по</w:t>
      </w:r>
      <w:r w:rsidRPr="00DA22C7">
        <w:rPr>
          <w:rFonts w:ascii="Times New Roman" w:hAnsi="Times New Roman" w:cs="Times New Roman"/>
          <w:sz w:val="24"/>
          <w:szCs w:val="28"/>
        </w:rPr>
        <w:t xml:space="preserve"> обеспечению кадрами сельские школы 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Сунтарского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 xml:space="preserve"> улуса, о повышении зарплаты молодым учителям, об организации в школах 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профориентационной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 xml:space="preserve"> работы по воспитанию интереса к профессии учителя и </w:t>
      </w:r>
      <w:r w:rsidR="00B10032" w:rsidRPr="00DA22C7">
        <w:rPr>
          <w:rFonts w:ascii="Times New Roman" w:hAnsi="Times New Roman" w:cs="Times New Roman"/>
          <w:sz w:val="24"/>
          <w:szCs w:val="28"/>
        </w:rPr>
        <w:t>об организации педагогических классов.</w:t>
      </w:r>
    </w:p>
    <w:p w:rsidR="00196488" w:rsidRPr="00DA22C7" w:rsidRDefault="00196488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Осенью отдел кадрового обеспечения провел анализ обеспеченности кадрами, весь год проводится мониторинг обеспеченности кадрами, работа администраций школ по закрытию вакансий. </w:t>
      </w:r>
    </w:p>
    <w:p w:rsidR="00196488" w:rsidRPr="00DA22C7" w:rsidRDefault="00196488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Осенью по традиции встречаем новых учителей, проводим чествование, опытные директора выступают на сентябрьском совещании с напутственными  словами, пожеланиями. Педагогические коллективы с радостью  принимают молодых педагогов, помогают им обустраиваться на месте, помогают продуктами, прикрепляют опытных учителей наставниками.</w:t>
      </w:r>
    </w:p>
    <w:p w:rsidR="00196488" w:rsidRPr="00DA22C7" w:rsidRDefault="00196488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Отдел активно участвует во всех ярмарках вакансий, проводимых 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МОиН</w:t>
      </w:r>
      <w:proofErr w:type="spellEnd"/>
      <w:r w:rsidR="00EF6D04" w:rsidRPr="00DA22C7">
        <w:rPr>
          <w:rFonts w:ascii="Times New Roman" w:hAnsi="Times New Roman" w:cs="Times New Roman"/>
          <w:sz w:val="24"/>
          <w:szCs w:val="28"/>
        </w:rPr>
        <w:t xml:space="preserve"> РС</w:t>
      </w:r>
      <w:r w:rsidR="00965665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="00EF6D04" w:rsidRPr="00DA22C7">
        <w:rPr>
          <w:rFonts w:ascii="Times New Roman" w:hAnsi="Times New Roman" w:cs="Times New Roman"/>
          <w:sz w:val="24"/>
          <w:szCs w:val="28"/>
        </w:rPr>
        <w:t>(Я)</w:t>
      </w:r>
      <w:r w:rsidRPr="00DA22C7">
        <w:rPr>
          <w:rFonts w:ascii="Times New Roman" w:hAnsi="Times New Roman" w:cs="Times New Roman"/>
          <w:sz w:val="24"/>
          <w:szCs w:val="28"/>
        </w:rPr>
        <w:t xml:space="preserve"> и  Центром занятости 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Сунтарского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 xml:space="preserve"> улуса.</w:t>
      </w:r>
      <w:r w:rsidR="00EF6D04" w:rsidRPr="00DA22C7">
        <w:rPr>
          <w:rFonts w:ascii="Times New Roman" w:hAnsi="Times New Roman" w:cs="Times New Roman"/>
          <w:sz w:val="24"/>
          <w:szCs w:val="28"/>
        </w:rPr>
        <w:t xml:space="preserve"> При посещении школ  специалисты обязательно знакомятся с работой молодых педагогов, с условиями их работы.</w:t>
      </w:r>
    </w:p>
    <w:p w:rsidR="00EF6D04" w:rsidRPr="00DA22C7" w:rsidRDefault="00EF6D04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Составлен план работы по закрытию вакансий в </w:t>
      </w:r>
      <w:r w:rsidR="00DA22C7" w:rsidRPr="00DA22C7">
        <w:rPr>
          <w:rFonts w:ascii="Times New Roman" w:hAnsi="Times New Roman" w:cs="Times New Roman"/>
          <w:sz w:val="24"/>
          <w:szCs w:val="28"/>
        </w:rPr>
        <w:t>школах,</w:t>
      </w:r>
      <w:r w:rsidRPr="00DA22C7">
        <w:rPr>
          <w:rFonts w:ascii="Times New Roman" w:hAnsi="Times New Roman" w:cs="Times New Roman"/>
          <w:sz w:val="24"/>
          <w:szCs w:val="28"/>
        </w:rPr>
        <w:t xml:space="preserve"> утвержден администрацией МР «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Сунтарский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 xml:space="preserve"> улус(район) и отправлен в МО и Н РС(Я) </w:t>
      </w:r>
    </w:p>
    <w:p w:rsidR="00B10032" w:rsidRPr="00DA22C7" w:rsidRDefault="00B10032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2.Уже 15 лет в улусе работает Школа молодого директора. Многие опытные директора в последние годы с радостью делятся с опытом своей работы. Это Герасимова П.П., Григорьева М.В, Сосин О.К, Евсеева Л.Е., Дормидонтова В.В, Иванова М.Н</w:t>
      </w:r>
      <w:r w:rsidR="00DA22C7" w:rsidRPr="00DA22C7">
        <w:rPr>
          <w:rFonts w:ascii="Times New Roman" w:hAnsi="Times New Roman" w:cs="Times New Roman"/>
          <w:sz w:val="24"/>
          <w:szCs w:val="28"/>
        </w:rPr>
        <w:t>, Иванов</w:t>
      </w:r>
      <w:r w:rsidRPr="00DA22C7">
        <w:rPr>
          <w:rFonts w:ascii="Times New Roman" w:hAnsi="Times New Roman" w:cs="Times New Roman"/>
          <w:sz w:val="24"/>
          <w:szCs w:val="28"/>
        </w:rPr>
        <w:t xml:space="preserve"> Н.А, Абрамович В.Ф, </w:t>
      </w:r>
      <w:proofErr w:type="spellStart"/>
      <w:r w:rsidR="00DA22C7" w:rsidRPr="00DA22C7">
        <w:rPr>
          <w:rFonts w:ascii="Times New Roman" w:hAnsi="Times New Roman" w:cs="Times New Roman"/>
          <w:sz w:val="24"/>
          <w:szCs w:val="28"/>
        </w:rPr>
        <w:t>Саввинова</w:t>
      </w:r>
      <w:proofErr w:type="spellEnd"/>
      <w:r w:rsidR="00DA22C7" w:rsidRPr="00DA22C7">
        <w:rPr>
          <w:rFonts w:ascii="Times New Roman" w:hAnsi="Times New Roman" w:cs="Times New Roman"/>
          <w:sz w:val="24"/>
          <w:szCs w:val="28"/>
        </w:rPr>
        <w:t xml:space="preserve"> Т.Г</w:t>
      </w:r>
      <w:r w:rsidRPr="00DA22C7">
        <w:rPr>
          <w:rFonts w:ascii="Times New Roman" w:hAnsi="Times New Roman" w:cs="Times New Roman"/>
          <w:sz w:val="24"/>
          <w:szCs w:val="28"/>
        </w:rPr>
        <w:t xml:space="preserve">, </w:t>
      </w:r>
      <w:r w:rsidR="000F3FFC" w:rsidRPr="00DA22C7">
        <w:rPr>
          <w:rFonts w:ascii="Times New Roman" w:hAnsi="Times New Roman" w:cs="Times New Roman"/>
          <w:sz w:val="24"/>
          <w:szCs w:val="28"/>
        </w:rPr>
        <w:t xml:space="preserve">Никифоров К.Н., Алексеев Е.И. На их опыте работы обучились много </w:t>
      </w:r>
      <w:r w:rsidR="00DA22C7" w:rsidRPr="00DA22C7">
        <w:rPr>
          <w:rFonts w:ascii="Times New Roman" w:hAnsi="Times New Roman" w:cs="Times New Roman"/>
          <w:sz w:val="24"/>
          <w:szCs w:val="28"/>
        </w:rPr>
        <w:t>молодых директоров</w:t>
      </w:r>
      <w:r w:rsidR="000F3FFC" w:rsidRPr="00DA22C7">
        <w:rPr>
          <w:rFonts w:ascii="Times New Roman" w:hAnsi="Times New Roman" w:cs="Times New Roman"/>
          <w:sz w:val="24"/>
          <w:szCs w:val="28"/>
        </w:rPr>
        <w:t>.</w:t>
      </w:r>
    </w:p>
    <w:p w:rsidR="000F3FFC" w:rsidRPr="00DA22C7" w:rsidRDefault="000F3FFC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  С прошлого года разработано Положение о наставничестве  руководителей. </w:t>
      </w:r>
      <w:r w:rsidR="00FE7EB9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Pr="00DA22C7">
        <w:rPr>
          <w:rFonts w:ascii="Times New Roman" w:hAnsi="Times New Roman" w:cs="Times New Roman"/>
          <w:sz w:val="24"/>
          <w:szCs w:val="28"/>
        </w:rPr>
        <w:t>Ко всем молодым директорам</w:t>
      </w:r>
      <w:r w:rsidR="00FE7EB9" w:rsidRPr="00DA22C7">
        <w:rPr>
          <w:rFonts w:ascii="Times New Roman" w:hAnsi="Times New Roman" w:cs="Times New Roman"/>
          <w:sz w:val="24"/>
          <w:szCs w:val="28"/>
        </w:rPr>
        <w:t xml:space="preserve"> по приказу начальника  были прикреплены наставники, с которыми наладилась тесная связь</w:t>
      </w:r>
      <w:r w:rsidR="00D95141" w:rsidRPr="00DA22C7">
        <w:rPr>
          <w:rFonts w:ascii="Times New Roman" w:hAnsi="Times New Roman" w:cs="Times New Roman"/>
          <w:sz w:val="24"/>
          <w:szCs w:val="28"/>
        </w:rPr>
        <w:t>,  оказывали консультативную помощь по всем вопросам.</w:t>
      </w:r>
    </w:p>
    <w:p w:rsidR="00D95141" w:rsidRPr="00DA22C7" w:rsidRDefault="00D95141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Посетили 5 </w:t>
      </w:r>
      <w:r w:rsidR="00DA22C7" w:rsidRPr="00DA22C7">
        <w:rPr>
          <w:rFonts w:ascii="Times New Roman" w:hAnsi="Times New Roman" w:cs="Times New Roman"/>
          <w:sz w:val="24"/>
          <w:szCs w:val="28"/>
        </w:rPr>
        <w:t>школ,</w:t>
      </w:r>
      <w:r w:rsidR="00515E49" w:rsidRPr="00DA22C7">
        <w:rPr>
          <w:rFonts w:ascii="Times New Roman" w:hAnsi="Times New Roman" w:cs="Times New Roman"/>
          <w:sz w:val="24"/>
          <w:szCs w:val="28"/>
        </w:rPr>
        <w:t xml:space="preserve"> где директора провели авторские семинары, показали работу педагогических коллективов, показали свою школу, </w:t>
      </w:r>
      <w:r w:rsidR="00DA22C7" w:rsidRPr="00DA22C7">
        <w:rPr>
          <w:rFonts w:ascii="Times New Roman" w:hAnsi="Times New Roman" w:cs="Times New Roman"/>
          <w:sz w:val="24"/>
          <w:szCs w:val="28"/>
        </w:rPr>
        <w:t>ознакомили с</w:t>
      </w:r>
      <w:r w:rsidR="00F90B59" w:rsidRPr="00DA22C7">
        <w:rPr>
          <w:rFonts w:ascii="Times New Roman" w:hAnsi="Times New Roman" w:cs="Times New Roman"/>
          <w:sz w:val="24"/>
          <w:szCs w:val="28"/>
        </w:rPr>
        <w:t xml:space="preserve"> организацией работы школы, с нормативно-правовой документацией, с управленческой деятельностью </w:t>
      </w:r>
      <w:r w:rsidR="00F90B59" w:rsidRPr="00DA22C7">
        <w:rPr>
          <w:rFonts w:ascii="Times New Roman" w:hAnsi="Times New Roman" w:cs="Times New Roman"/>
          <w:sz w:val="24"/>
          <w:szCs w:val="28"/>
        </w:rPr>
        <w:lastRenderedPageBreak/>
        <w:t xml:space="preserve">директора. Так. в этом году молодые директора вместе с наставниками встретились в </w:t>
      </w:r>
      <w:proofErr w:type="spellStart"/>
      <w:r w:rsidR="00986C50" w:rsidRPr="00DA22C7">
        <w:rPr>
          <w:rFonts w:ascii="Times New Roman" w:hAnsi="Times New Roman" w:cs="Times New Roman"/>
          <w:sz w:val="24"/>
          <w:szCs w:val="28"/>
        </w:rPr>
        <w:t>Кюндяинской</w:t>
      </w:r>
      <w:proofErr w:type="spellEnd"/>
      <w:r w:rsidR="00986C50" w:rsidRPr="00DA22C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DA22C7" w:rsidRPr="00DA22C7">
        <w:rPr>
          <w:rFonts w:ascii="Times New Roman" w:hAnsi="Times New Roman" w:cs="Times New Roman"/>
          <w:sz w:val="24"/>
          <w:szCs w:val="28"/>
        </w:rPr>
        <w:t>Кюкяйской</w:t>
      </w:r>
      <w:proofErr w:type="spellEnd"/>
      <w:r w:rsidR="00DA22C7" w:rsidRPr="00DA22C7">
        <w:rPr>
          <w:rFonts w:ascii="Times New Roman" w:hAnsi="Times New Roman" w:cs="Times New Roman"/>
          <w:sz w:val="24"/>
          <w:szCs w:val="28"/>
        </w:rPr>
        <w:t xml:space="preserve"> СОШ, СПТЛ</w:t>
      </w:r>
      <w:r w:rsidR="00986C50" w:rsidRPr="00DA22C7">
        <w:rPr>
          <w:rFonts w:ascii="Times New Roman" w:hAnsi="Times New Roman" w:cs="Times New Roman"/>
          <w:sz w:val="24"/>
          <w:szCs w:val="28"/>
        </w:rPr>
        <w:t xml:space="preserve">-И. </w:t>
      </w:r>
      <w:r w:rsidR="0010596C" w:rsidRPr="00DA22C7">
        <w:rPr>
          <w:rFonts w:ascii="Times New Roman" w:hAnsi="Times New Roman" w:cs="Times New Roman"/>
          <w:sz w:val="24"/>
          <w:szCs w:val="28"/>
        </w:rPr>
        <w:t xml:space="preserve"> Методическая помощь оказана директорам </w:t>
      </w:r>
      <w:proofErr w:type="spellStart"/>
      <w:r w:rsidR="0010596C" w:rsidRPr="00DA22C7">
        <w:rPr>
          <w:rFonts w:ascii="Times New Roman" w:hAnsi="Times New Roman" w:cs="Times New Roman"/>
          <w:sz w:val="24"/>
          <w:szCs w:val="28"/>
        </w:rPr>
        <w:t>Хаданской</w:t>
      </w:r>
      <w:proofErr w:type="spellEnd"/>
      <w:r w:rsidR="0010596C" w:rsidRPr="00DA22C7">
        <w:rPr>
          <w:rFonts w:ascii="Times New Roman" w:hAnsi="Times New Roman" w:cs="Times New Roman"/>
          <w:sz w:val="24"/>
          <w:szCs w:val="28"/>
        </w:rPr>
        <w:t xml:space="preserve">,  </w:t>
      </w:r>
      <w:proofErr w:type="spellStart"/>
      <w:r w:rsidR="0010596C" w:rsidRPr="00DA22C7">
        <w:rPr>
          <w:rFonts w:ascii="Times New Roman" w:hAnsi="Times New Roman" w:cs="Times New Roman"/>
          <w:sz w:val="24"/>
          <w:szCs w:val="28"/>
        </w:rPr>
        <w:t>Шеинской</w:t>
      </w:r>
      <w:proofErr w:type="spellEnd"/>
      <w:r w:rsidR="0010596C" w:rsidRPr="00DA22C7">
        <w:rPr>
          <w:rFonts w:ascii="Times New Roman" w:hAnsi="Times New Roman" w:cs="Times New Roman"/>
          <w:sz w:val="24"/>
          <w:szCs w:val="28"/>
        </w:rPr>
        <w:t xml:space="preserve"> СОШ, </w:t>
      </w:r>
      <w:proofErr w:type="spellStart"/>
      <w:r w:rsidR="0010596C" w:rsidRPr="00DA22C7">
        <w:rPr>
          <w:rFonts w:ascii="Times New Roman" w:hAnsi="Times New Roman" w:cs="Times New Roman"/>
          <w:sz w:val="24"/>
          <w:szCs w:val="28"/>
        </w:rPr>
        <w:t>Вилючанского</w:t>
      </w:r>
      <w:proofErr w:type="spellEnd"/>
      <w:r w:rsidR="0010596C" w:rsidRPr="00DA22C7">
        <w:rPr>
          <w:rFonts w:ascii="Times New Roman" w:hAnsi="Times New Roman" w:cs="Times New Roman"/>
          <w:sz w:val="24"/>
          <w:szCs w:val="28"/>
        </w:rPr>
        <w:t xml:space="preserve"> лицея, </w:t>
      </w:r>
      <w:proofErr w:type="spellStart"/>
      <w:r w:rsidR="0010596C" w:rsidRPr="00DA22C7">
        <w:rPr>
          <w:rFonts w:ascii="Times New Roman" w:hAnsi="Times New Roman" w:cs="Times New Roman"/>
          <w:sz w:val="24"/>
          <w:szCs w:val="28"/>
        </w:rPr>
        <w:t>Хоринской</w:t>
      </w:r>
      <w:proofErr w:type="spellEnd"/>
      <w:r w:rsidR="0010596C" w:rsidRPr="00DA22C7">
        <w:rPr>
          <w:rFonts w:ascii="Times New Roman" w:hAnsi="Times New Roman" w:cs="Times New Roman"/>
          <w:sz w:val="24"/>
          <w:szCs w:val="28"/>
        </w:rPr>
        <w:t xml:space="preserve"> СОШ. Ознакомлены с методами анализа урока, с систем</w:t>
      </w:r>
      <w:r w:rsidR="00936DEF" w:rsidRPr="00DA22C7">
        <w:rPr>
          <w:rFonts w:ascii="Times New Roman" w:hAnsi="Times New Roman" w:cs="Times New Roman"/>
          <w:sz w:val="24"/>
          <w:szCs w:val="28"/>
        </w:rPr>
        <w:t xml:space="preserve">ой планирования работы </w:t>
      </w:r>
      <w:r w:rsidR="00B70264" w:rsidRPr="00DA22C7">
        <w:rPr>
          <w:rFonts w:ascii="Times New Roman" w:hAnsi="Times New Roman" w:cs="Times New Roman"/>
          <w:sz w:val="24"/>
          <w:szCs w:val="28"/>
        </w:rPr>
        <w:t>школы</w:t>
      </w:r>
      <w:r w:rsidR="001C338F" w:rsidRPr="00DA22C7">
        <w:rPr>
          <w:rFonts w:ascii="Times New Roman" w:hAnsi="Times New Roman" w:cs="Times New Roman"/>
          <w:sz w:val="24"/>
          <w:szCs w:val="28"/>
        </w:rPr>
        <w:t>.</w:t>
      </w:r>
    </w:p>
    <w:p w:rsidR="00965665" w:rsidRPr="00DA22C7" w:rsidRDefault="00965665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3.</w:t>
      </w:r>
      <w:r w:rsidR="001C338F" w:rsidRPr="00DA22C7">
        <w:rPr>
          <w:rFonts w:ascii="Times New Roman" w:hAnsi="Times New Roman" w:cs="Times New Roman"/>
          <w:sz w:val="24"/>
          <w:szCs w:val="28"/>
        </w:rPr>
        <w:t>В связи с изменениями и новыми требованиями комиссия по стимулированию деятельности руководителей  приняла новую разработку Положения о стимулировании руководителей образовательных учреждений, приказ издан и доведен до сведения.</w:t>
      </w:r>
      <w:r w:rsidR="00CC3FE5" w:rsidRPr="00DA22C7">
        <w:rPr>
          <w:rFonts w:ascii="Times New Roman" w:hAnsi="Times New Roman" w:cs="Times New Roman"/>
          <w:sz w:val="24"/>
          <w:szCs w:val="28"/>
        </w:rPr>
        <w:t xml:space="preserve"> С марта месяца стимулирование руководителей проводится по новому Положению.</w:t>
      </w:r>
    </w:p>
    <w:p w:rsidR="00CC3FE5" w:rsidRPr="00DA22C7" w:rsidRDefault="00CC3FE5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4.Юбилеи.</w:t>
      </w:r>
    </w:p>
    <w:p w:rsidR="00CC3FE5" w:rsidRPr="00DA22C7" w:rsidRDefault="00CC3FE5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 В этом  учебном году организованы и отмечены, </w:t>
      </w:r>
      <w:r w:rsidR="00DE2584" w:rsidRPr="00DA22C7">
        <w:rPr>
          <w:rFonts w:ascii="Times New Roman" w:hAnsi="Times New Roman" w:cs="Times New Roman"/>
          <w:sz w:val="24"/>
          <w:szCs w:val="28"/>
        </w:rPr>
        <w:t xml:space="preserve"> успешно </w:t>
      </w:r>
      <w:r w:rsidRPr="00DA22C7">
        <w:rPr>
          <w:rFonts w:ascii="Times New Roman" w:hAnsi="Times New Roman" w:cs="Times New Roman"/>
          <w:sz w:val="24"/>
          <w:szCs w:val="28"/>
        </w:rPr>
        <w:t>прошли юбилейные торжества:</w:t>
      </w:r>
    </w:p>
    <w:p w:rsidR="00CC3FE5" w:rsidRPr="00DA22C7" w:rsidRDefault="00CC3FE5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- 75-летие МБОУ «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Туойдахская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 xml:space="preserve"> ООШ»-24 декабря 2022</w:t>
      </w:r>
    </w:p>
    <w:p w:rsidR="00CC3FE5" w:rsidRPr="00DA22C7" w:rsidRDefault="00CC3FE5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-110-летие МБОУ «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Хаданская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 xml:space="preserve"> СОШ»-15 декабря 2022</w:t>
      </w:r>
    </w:p>
    <w:p w:rsidR="00CC3FE5" w:rsidRPr="00DA22C7" w:rsidRDefault="00CC3FE5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-160-летие МБОУ «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Сунтарская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 xml:space="preserve"> СОШ №1-17 декабря 2022</w:t>
      </w:r>
    </w:p>
    <w:p w:rsidR="00CC3FE5" w:rsidRPr="00DA22C7" w:rsidRDefault="00CC3FE5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-25-летие МКОУ «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Сунтарская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 xml:space="preserve"> СКОШ-</w:t>
      </w:r>
      <w:r w:rsidR="00DA22C7" w:rsidRPr="00DA22C7">
        <w:rPr>
          <w:rFonts w:ascii="Times New Roman" w:hAnsi="Times New Roman" w:cs="Times New Roman"/>
          <w:sz w:val="24"/>
          <w:szCs w:val="28"/>
        </w:rPr>
        <w:t>И» -</w:t>
      </w:r>
      <w:r w:rsidRPr="00DA22C7">
        <w:rPr>
          <w:rFonts w:ascii="Times New Roman" w:hAnsi="Times New Roman" w:cs="Times New Roman"/>
          <w:sz w:val="24"/>
          <w:szCs w:val="28"/>
        </w:rPr>
        <w:t>март 2023</w:t>
      </w:r>
    </w:p>
    <w:p w:rsidR="003F704A" w:rsidRPr="00DA22C7" w:rsidRDefault="003F704A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Оформлены наградные, вручены сертификаты, оказана помощь в организации, активизирована работа кураторов.</w:t>
      </w:r>
    </w:p>
    <w:p w:rsidR="00DE2584" w:rsidRPr="00DA22C7" w:rsidRDefault="00DE2584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Намечаются:</w:t>
      </w:r>
    </w:p>
    <w:p w:rsidR="00CC3FE5" w:rsidRPr="00DA22C7" w:rsidRDefault="00CC3FE5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-140-летие МБОУ «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Тойбохойская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 xml:space="preserve"> СОШ»</w:t>
      </w:r>
      <w:r w:rsidR="00DE2584" w:rsidRPr="00DA22C7">
        <w:rPr>
          <w:rFonts w:ascii="Times New Roman" w:hAnsi="Times New Roman" w:cs="Times New Roman"/>
          <w:sz w:val="24"/>
          <w:szCs w:val="28"/>
        </w:rPr>
        <w:t xml:space="preserve"> </w:t>
      </w:r>
      <w:r w:rsidRPr="00DA22C7">
        <w:rPr>
          <w:rFonts w:ascii="Times New Roman" w:hAnsi="Times New Roman" w:cs="Times New Roman"/>
          <w:sz w:val="24"/>
          <w:szCs w:val="28"/>
        </w:rPr>
        <w:t>-октябрь 2023</w:t>
      </w:r>
    </w:p>
    <w:p w:rsidR="00DE2584" w:rsidRPr="00DA22C7" w:rsidRDefault="00DE2584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-55-летие МБДОУ ДС «</w:t>
      </w:r>
      <w:proofErr w:type="spellStart"/>
      <w:proofErr w:type="gramStart"/>
      <w:r w:rsidRPr="00DA22C7">
        <w:rPr>
          <w:rFonts w:ascii="Times New Roman" w:hAnsi="Times New Roman" w:cs="Times New Roman"/>
          <w:sz w:val="24"/>
          <w:szCs w:val="28"/>
        </w:rPr>
        <w:t>Биьик»с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DA22C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Кюкяй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>-октябрь 2023</w:t>
      </w:r>
    </w:p>
    <w:p w:rsidR="00DE2584" w:rsidRPr="00DA22C7" w:rsidRDefault="00DE2584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-60-</w:t>
      </w:r>
      <w:r w:rsidR="00DA22C7" w:rsidRPr="00DA22C7">
        <w:rPr>
          <w:rFonts w:ascii="Times New Roman" w:hAnsi="Times New Roman" w:cs="Times New Roman"/>
          <w:sz w:val="24"/>
          <w:szCs w:val="28"/>
        </w:rPr>
        <w:t>летие «</w:t>
      </w:r>
      <w:r w:rsidRPr="00DA22C7">
        <w:rPr>
          <w:rFonts w:ascii="Times New Roman" w:hAnsi="Times New Roman" w:cs="Times New Roman"/>
          <w:sz w:val="24"/>
          <w:szCs w:val="28"/>
        </w:rPr>
        <w:t>ЦРР-ДС №2 «</w:t>
      </w:r>
      <w:proofErr w:type="spellStart"/>
      <w:r w:rsidRPr="00DA22C7">
        <w:rPr>
          <w:rFonts w:ascii="Times New Roman" w:hAnsi="Times New Roman" w:cs="Times New Roman"/>
          <w:sz w:val="24"/>
          <w:szCs w:val="28"/>
        </w:rPr>
        <w:t>Сардаана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>» с. Сунтар- ноябрь 2023</w:t>
      </w:r>
    </w:p>
    <w:p w:rsidR="00DE2584" w:rsidRPr="00DA22C7" w:rsidRDefault="00DE2584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-60-летие «ЦРР-ДС «Елочка» с. Эльгяй-декабрь 2023</w:t>
      </w:r>
    </w:p>
    <w:p w:rsidR="003F704A" w:rsidRPr="00DA22C7" w:rsidRDefault="003F704A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5.За этот год упорядочены должностные инструкции специалистов, </w:t>
      </w:r>
      <w:r w:rsidR="00A57184" w:rsidRPr="00DA22C7">
        <w:rPr>
          <w:rFonts w:ascii="Times New Roman" w:hAnsi="Times New Roman" w:cs="Times New Roman"/>
          <w:sz w:val="24"/>
          <w:szCs w:val="28"/>
        </w:rPr>
        <w:t>личные дела руководителей и работников.</w:t>
      </w:r>
    </w:p>
    <w:p w:rsidR="00A57184" w:rsidRPr="00DA22C7" w:rsidRDefault="00A57184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 xml:space="preserve">В сентябре, </w:t>
      </w:r>
      <w:r w:rsidR="00DA22C7" w:rsidRPr="00DA22C7">
        <w:rPr>
          <w:rFonts w:ascii="Times New Roman" w:hAnsi="Times New Roman" w:cs="Times New Roman"/>
          <w:sz w:val="24"/>
          <w:szCs w:val="28"/>
        </w:rPr>
        <w:t xml:space="preserve">октябре составлены </w:t>
      </w:r>
      <w:proofErr w:type="spellStart"/>
      <w:r w:rsidR="00DA22C7" w:rsidRPr="00DA22C7">
        <w:rPr>
          <w:rFonts w:ascii="Times New Roman" w:hAnsi="Times New Roman" w:cs="Times New Roman"/>
          <w:sz w:val="24"/>
          <w:szCs w:val="28"/>
        </w:rPr>
        <w:t>стат.очеты</w:t>
      </w:r>
      <w:proofErr w:type="spellEnd"/>
      <w:r w:rsidRPr="00DA22C7">
        <w:rPr>
          <w:rFonts w:ascii="Times New Roman" w:hAnsi="Times New Roman" w:cs="Times New Roman"/>
          <w:sz w:val="24"/>
          <w:szCs w:val="28"/>
        </w:rPr>
        <w:t>, формируется база данных педагогов. Заполнялись ежемесячные отчеты в Центр занятости, о движении работников. Ежемесячно проводится работа улусной комиссии по стимулированию деятельности руководителей.</w:t>
      </w:r>
      <w:r w:rsidR="002A323B" w:rsidRPr="00DA22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323B" w:rsidRPr="00DA22C7" w:rsidRDefault="002A323B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6.</w:t>
      </w:r>
      <w:r w:rsidR="00343553">
        <w:rPr>
          <w:rFonts w:ascii="Times New Roman" w:hAnsi="Times New Roman" w:cs="Times New Roman"/>
          <w:sz w:val="24"/>
          <w:szCs w:val="28"/>
        </w:rPr>
        <w:t xml:space="preserve"> </w:t>
      </w:r>
      <w:r w:rsidR="00D66A26" w:rsidRPr="00DA22C7">
        <w:rPr>
          <w:rFonts w:ascii="Times New Roman" w:hAnsi="Times New Roman" w:cs="Times New Roman"/>
          <w:sz w:val="24"/>
          <w:szCs w:val="28"/>
        </w:rPr>
        <w:t xml:space="preserve">В конце года приведены </w:t>
      </w:r>
      <w:proofErr w:type="gramStart"/>
      <w:r w:rsidR="00D66A26" w:rsidRPr="00DA22C7">
        <w:rPr>
          <w:rFonts w:ascii="Times New Roman" w:hAnsi="Times New Roman" w:cs="Times New Roman"/>
          <w:sz w:val="24"/>
          <w:szCs w:val="28"/>
        </w:rPr>
        <w:t>в  соответствие</w:t>
      </w:r>
      <w:proofErr w:type="gramEnd"/>
      <w:r w:rsidR="00D66A26" w:rsidRPr="00DA22C7">
        <w:rPr>
          <w:rFonts w:ascii="Times New Roman" w:hAnsi="Times New Roman" w:cs="Times New Roman"/>
          <w:sz w:val="24"/>
          <w:szCs w:val="28"/>
        </w:rPr>
        <w:t xml:space="preserve"> объемные показатели руководителей.</w:t>
      </w:r>
    </w:p>
    <w:p w:rsidR="00D66A26" w:rsidRPr="00DA22C7" w:rsidRDefault="00D66A26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7.Работа по формированию резерва руководящих кадров. В этом году в  марте  собраны у руководителей образовательных учреждений кандидатуры в резерв руководящих кадров. Список кандидатов рассмотрен в Совете управления образования и утвержден. Кандидаты ра</w:t>
      </w:r>
      <w:r w:rsidR="00C81D8C" w:rsidRPr="00DA22C7">
        <w:rPr>
          <w:rFonts w:ascii="Times New Roman" w:hAnsi="Times New Roman" w:cs="Times New Roman"/>
          <w:sz w:val="24"/>
          <w:szCs w:val="28"/>
        </w:rPr>
        <w:t>спределены по уровню подготовки согласно Положению о резерве руководящих кадров.</w:t>
      </w:r>
    </w:p>
    <w:p w:rsidR="00C81D8C" w:rsidRPr="00DA22C7" w:rsidRDefault="00C81D8C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2C7">
        <w:rPr>
          <w:rFonts w:ascii="Times New Roman" w:hAnsi="Times New Roman" w:cs="Times New Roman"/>
          <w:sz w:val="24"/>
          <w:szCs w:val="28"/>
        </w:rPr>
        <w:t>8.</w:t>
      </w:r>
      <w:r w:rsidR="00186E29" w:rsidRPr="00DA22C7">
        <w:rPr>
          <w:rFonts w:ascii="Times New Roman" w:hAnsi="Times New Roman" w:cs="Times New Roman"/>
          <w:sz w:val="24"/>
          <w:szCs w:val="28"/>
        </w:rPr>
        <w:t>Проводилась консультация вновь назначенных и руководителей и молодых руководителей, вновь назначенных специалистов.</w:t>
      </w:r>
    </w:p>
    <w:p w:rsidR="0006123A" w:rsidRPr="00DA22C7" w:rsidRDefault="00186E29" w:rsidP="00DA22C7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DA22C7">
        <w:rPr>
          <w:rFonts w:ascii="Times New Roman" w:hAnsi="Times New Roman"/>
          <w:sz w:val="24"/>
          <w:szCs w:val="28"/>
        </w:rPr>
        <w:t xml:space="preserve"> В этом году вновь </w:t>
      </w:r>
      <w:r w:rsidR="00DA22C7" w:rsidRPr="00DA22C7">
        <w:rPr>
          <w:rFonts w:ascii="Times New Roman" w:hAnsi="Times New Roman"/>
          <w:sz w:val="24"/>
          <w:szCs w:val="28"/>
        </w:rPr>
        <w:t>назначен директором МБОУ</w:t>
      </w:r>
      <w:r w:rsidRPr="00DA22C7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Pr="00DA22C7">
        <w:rPr>
          <w:rFonts w:ascii="Times New Roman" w:hAnsi="Times New Roman"/>
          <w:sz w:val="24"/>
          <w:szCs w:val="28"/>
        </w:rPr>
        <w:t>Вилючанский</w:t>
      </w:r>
      <w:proofErr w:type="spellEnd"/>
      <w:r w:rsidRPr="00DA22C7">
        <w:rPr>
          <w:rFonts w:ascii="Times New Roman" w:hAnsi="Times New Roman"/>
          <w:sz w:val="24"/>
          <w:szCs w:val="28"/>
        </w:rPr>
        <w:t xml:space="preserve"> лицей- интернат </w:t>
      </w:r>
      <w:proofErr w:type="spellStart"/>
      <w:r w:rsidR="00DA22C7" w:rsidRPr="00DA22C7">
        <w:rPr>
          <w:rFonts w:ascii="Times New Roman" w:hAnsi="Times New Roman"/>
          <w:sz w:val="24"/>
          <w:szCs w:val="28"/>
        </w:rPr>
        <w:t>им.В.ГАкимова</w:t>
      </w:r>
      <w:proofErr w:type="spellEnd"/>
      <w:r w:rsidR="00DA22C7" w:rsidRPr="00DA22C7">
        <w:rPr>
          <w:rFonts w:ascii="Times New Roman" w:hAnsi="Times New Roman"/>
          <w:sz w:val="24"/>
          <w:szCs w:val="28"/>
        </w:rPr>
        <w:t>»</w:t>
      </w:r>
      <w:r w:rsidRPr="00DA22C7">
        <w:rPr>
          <w:rFonts w:ascii="Times New Roman" w:hAnsi="Times New Roman"/>
          <w:sz w:val="24"/>
          <w:szCs w:val="28"/>
        </w:rPr>
        <w:t xml:space="preserve"> </w:t>
      </w:r>
      <w:r w:rsidR="00DA22C7" w:rsidRPr="00DA22C7">
        <w:rPr>
          <w:rFonts w:ascii="Times New Roman" w:hAnsi="Times New Roman"/>
          <w:sz w:val="24"/>
          <w:szCs w:val="28"/>
        </w:rPr>
        <w:t>Степанов Василий</w:t>
      </w:r>
      <w:r w:rsidRPr="00DA22C7">
        <w:rPr>
          <w:rFonts w:ascii="Times New Roman" w:hAnsi="Times New Roman"/>
          <w:sz w:val="24"/>
          <w:szCs w:val="28"/>
        </w:rPr>
        <w:t xml:space="preserve"> </w:t>
      </w:r>
      <w:r w:rsidR="00DA22C7" w:rsidRPr="00DA22C7">
        <w:rPr>
          <w:rFonts w:ascii="Times New Roman" w:hAnsi="Times New Roman"/>
          <w:sz w:val="24"/>
          <w:szCs w:val="28"/>
        </w:rPr>
        <w:t>Валерьевич,</w:t>
      </w:r>
      <w:r w:rsidRPr="00DA22C7">
        <w:rPr>
          <w:rFonts w:ascii="Times New Roman" w:hAnsi="Times New Roman"/>
          <w:sz w:val="24"/>
          <w:szCs w:val="28"/>
        </w:rPr>
        <w:t xml:space="preserve"> работавший ранее заместителем ди</w:t>
      </w:r>
      <w:r w:rsidR="00740A29" w:rsidRPr="00DA22C7">
        <w:rPr>
          <w:rFonts w:ascii="Times New Roman" w:hAnsi="Times New Roman"/>
          <w:sz w:val="24"/>
          <w:szCs w:val="28"/>
        </w:rPr>
        <w:t>ректора по воспитательной работе. Назначен директором МБОУ  «</w:t>
      </w:r>
      <w:proofErr w:type="spellStart"/>
      <w:r w:rsidR="00740A29" w:rsidRPr="00DA22C7">
        <w:rPr>
          <w:rFonts w:ascii="Times New Roman" w:hAnsi="Times New Roman"/>
          <w:sz w:val="24"/>
          <w:szCs w:val="28"/>
        </w:rPr>
        <w:t>Хаданская</w:t>
      </w:r>
      <w:proofErr w:type="spellEnd"/>
      <w:r w:rsidR="00740A29" w:rsidRPr="00DA22C7">
        <w:rPr>
          <w:rFonts w:ascii="Times New Roman" w:hAnsi="Times New Roman"/>
          <w:sz w:val="24"/>
          <w:szCs w:val="28"/>
        </w:rPr>
        <w:t xml:space="preserve"> СОШ» – Нахов Владимир Гавриилович, работавший ранее учителем физкультуры этой же школы.</w:t>
      </w:r>
    </w:p>
    <w:p w:rsidR="0006123A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DA22C7">
        <w:rPr>
          <w:rFonts w:ascii="Times New Roman" w:hAnsi="Times New Roman"/>
          <w:sz w:val="24"/>
          <w:szCs w:val="28"/>
        </w:rPr>
        <w:t>Оба состояли в списке резерва руководящих кадров. В начале учебного года была проведена выездная консультац</w:t>
      </w:r>
      <w:r w:rsidR="0006123A" w:rsidRPr="00DA22C7">
        <w:rPr>
          <w:rFonts w:ascii="Times New Roman" w:hAnsi="Times New Roman"/>
          <w:sz w:val="24"/>
          <w:szCs w:val="28"/>
        </w:rPr>
        <w:t xml:space="preserve">ия вновь назначенных директоров с проверкой работы администрации школ. В МБОУ « </w:t>
      </w:r>
      <w:proofErr w:type="spellStart"/>
      <w:r w:rsidR="0006123A" w:rsidRPr="00DA22C7">
        <w:rPr>
          <w:rFonts w:ascii="Times New Roman" w:hAnsi="Times New Roman"/>
          <w:sz w:val="24"/>
          <w:szCs w:val="28"/>
        </w:rPr>
        <w:t>Хоринская</w:t>
      </w:r>
      <w:proofErr w:type="spellEnd"/>
      <w:r w:rsidR="0006123A" w:rsidRPr="00DA22C7">
        <w:rPr>
          <w:rFonts w:ascii="Times New Roman" w:hAnsi="Times New Roman"/>
          <w:sz w:val="24"/>
          <w:szCs w:val="28"/>
        </w:rPr>
        <w:t xml:space="preserve"> СОШ» также  оказана консультативная помощь с выездом и с проверкой работы администр</w:t>
      </w:r>
      <w:r w:rsidR="00980A49" w:rsidRPr="00DA22C7">
        <w:rPr>
          <w:rFonts w:ascii="Times New Roman" w:hAnsi="Times New Roman"/>
          <w:sz w:val="24"/>
          <w:szCs w:val="28"/>
        </w:rPr>
        <w:t xml:space="preserve">ации школы молодому директору </w:t>
      </w:r>
      <w:proofErr w:type="spellStart"/>
      <w:r w:rsidR="00980A49" w:rsidRPr="00DA22C7">
        <w:rPr>
          <w:rFonts w:ascii="Times New Roman" w:hAnsi="Times New Roman"/>
          <w:sz w:val="24"/>
          <w:szCs w:val="28"/>
        </w:rPr>
        <w:t>Со</w:t>
      </w:r>
      <w:r w:rsidR="0006123A" w:rsidRPr="00DA22C7">
        <w:rPr>
          <w:rFonts w:ascii="Times New Roman" w:hAnsi="Times New Roman"/>
          <w:sz w:val="24"/>
          <w:szCs w:val="28"/>
        </w:rPr>
        <w:t>фронеевой</w:t>
      </w:r>
      <w:proofErr w:type="spellEnd"/>
      <w:r w:rsidR="00980A49" w:rsidRPr="00DA22C7">
        <w:rPr>
          <w:rFonts w:ascii="Times New Roman" w:hAnsi="Times New Roman"/>
          <w:sz w:val="24"/>
          <w:szCs w:val="28"/>
        </w:rPr>
        <w:t xml:space="preserve"> Марии Николаевне.</w:t>
      </w:r>
    </w:p>
    <w:p w:rsidR="005F408D" w:rsidRPr="00DA22C7" w:rsidRDefault="005F408D" w:rsidP="00DA22C7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DA22C7">
        <w:rPr>
          <w:rFonts w:ascii="Times New Roman" w:hAnsi="Times New Roman"/>
          <w:sz w:val="24"/>
          <w:szCs w:val="28"/>
        </w:rPr>
        <w:t xml:space="preserve">9.Ежемесячно планомерно проводится работа по аттестации педагогических </w:t>
      </w:r>
      <w:r w:rsidR="00DA22C7" w:rsidRPr="00DA22C7">
        <w:rPr>
          <w:rFonts w:ascii="Times New Roman" w:hAnsi="Times New Roman"/>
          <w:sz w:val="24"/>
          <w:szCs w:val="28"/>
        </w:rPr>
        <w:t>работников,</w:t>
      </w:r>
      <w:r w:rsidRPr="00DA22C7">
        <w:rPr>
          <w:rFonts w:ascii="Times New Roman" w:hAnsi="Times New Roman"/>
          <w:sz w:val="24"/>
          <w:szCs w:val="28"/>
        </w:rPr>
        <w:t xml:space="preserve"> успешно работает экспертная комиссия. Также ведется работа по  подготовке к аттестации руководящих кадров улусной комиссией.</w:t>
      </w:r>
    </w:p>
    <w:p w:rsidR="005F408D" w:rsidRPr="00DA22C7" w:rsidRDefault="005F408D" w:rsidP="00DA22C7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DA22C7">
        <w:rPr>
          <w:rFonts w:ascii="Times New Roman" w:hAnsi="Times New Roman"/>
          <w:sz w:val="24"/>
          <w:szCs w:val="28"/>
        </w:rPr>
        <w:t>10.</w:t>
      </w:r>
      <w:r w:rsidR="004D0E98" w:rsidRPr="00DA22C7">
        <w:rPr>
          <w:rFonts w:ascii="Times New Roman" w:hAnsi="Times New Roman"/>
          <w:sz w:val="24"/>
          <w:szCs w:val="28"/>
        </w:rPr>
        <w:t xml:space="preserve"> Проведена работа по приведению в соответс</w:t>
      </w:r>
      <w:r w:rsidR="006016F9" w:rsidRPr="00DA22C7">
        <w:rPr>
          <w:rFonts w:ascii="Times New Roman" w:hAnsi="Times New Roman"/>
          <w:sz w:val="24"/>
          <w:szCs w:val="28"/>
        </w:rPr>
        <w:t>твие  документов образовательных учреждений в связи с переименованием.</w:t>
      </w:r>
    </w:p>
    <w:p w:rsidR="006016F9" w:rsidRDefault="006016F9" w:rsidP="00DA22C7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DA22C7">
        <w:rPr>
          <w:rFonts w:ascii="Times New Roman" w:hAnsi="Times New Roman"/>
          <w:sz w:val="24"/>
          <w:szCs w:val="28"/>
        </w:rPr>
        <w:t>11. В соответствии с планом МО и Н РС</w:t>
      </w:r>
      <w:r w:rsidR="006B199B" w:rsidRPr="00DA22C7">
        <w:rPr>
          <w:rFonts w:ascii="Times New Roman" w:hAnsi="Times New Roman"/>
          <w:sz w:val="24"/>
          <w:szCs w:val="28"/>
        </w:rPr>
        <w:t xml:space="preserve"> </w:t>
      </w:r>
      <w:r w:rsidRPr="00DA22C7">
        <w:rPr>
          <w:rFonts w:ascii="Times New Roman" w:hAnsi="Times New Roman"/>
          <w:sz w:val="24"/>
          <w:szCs w:val="28"/>
        </w:rPr>
        <w:t>(Я) в этом году работала  улусная наградная комиссия. Все до</w:t>
      </w:r>
      <w:r w:rsidR="006B199B" w:rsidRPr="00DA22C7">
        <w:rPr>
          <w:rFonts w:ascii="Times New Roman" w:hAnsi="Times New Roman"/>
          <w:sz w:val="24"/>
          <w:szCs w:val="28"/>
        </w:rPr>
        <w:t>кументы приведены в соответствие и отправлены в МО и Н РС</w:t>
      </w:r>
      <w:r w:rsidR="00DA22C7" w:rsidRPr="00DA22C7">
        <w:rPr>
          <w:rFonts w:ascii="Times New Roman" w:hAnsi="Times New Roman"/>
          <w:sz w:val="24"/>
          <w:szCs w:val="28"/>
        </w:rPr>
        <w:t xml:space="preserve"> (</w:t>
      </w:r>
      <w:r w:rsidR="006B199B" w:rsidRPr="00DA22C7">
        <w:rPr>
          <w:rFonts w:ascii="Times New Roman" w:hAnsi="Times New Roman"/>
          <w:sz w:val="24"/>
          <w:szCs w:val="28"/>
        </w:rPr>
        <w:t>Я).</w:t>
      </w:r>
    </w:p>
    <w:p w:rsidR="00343553" w:rsidRDefault="00343553" w:rsidP="00DA22C7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343553" w:rsidRPr="00DA22C7" w:rsidRDefault="00343553" w:rsidP="00DA22C7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DA22C7" w:rsidRDefault="00DA22C7" w:rsidP="00DA22C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592E20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Итоги аттестации с октября </w:t>
      </w:r>
      <w:r>
        <w:rPr>
          <w:rFonts w:ascii="Times New Roman" w:hAnsi="Times New Roman" w:cs="Times New Roman"/>
          <w:bCs/>
          <w:sz w:val="24"/>
          <w:szCs w:val="28"/>
        </w:rPr>
        <w:t xml:space="preserve">2022 </w:t>
      </w:r>
      <w:r w:rsidRPr="00592E20">
        <w:rPr>
          <w:rFonts w:ascii="Times New Roman" w:hAnsi="Times New Roman" w:cs="Times New Roman"/>
          <w:bCs/>
          <w:sz w:val="24"/>
          <w:szCs w:val="28"/>
        </w:rPr>
        <w:t>по май 20</w:t>
      </w:r>
      <w:r>
        <w:rPr>
          <w:rFonts w:ascii="Times New Roman" w:hAnsi="Times New Roman" w:cs="Times New Roman"/>
          <w:bCs/>
          <w:sz w:val="24"/>
          <w:szCs w:val="28"/>
        </w:rPr>
        <w:t>23</w:t>
      </w:r>
      <w:r w:rsidRPr="00592E20">
        <w:rPr>
          <w:rFonts w:ascii="Times New Roman" w:hAnsi="Times New Roman" w:cs="Times New Roman"/>
          <w:bCs/>
          <w:sz w:val="24"/>
          <w:szCs w:val="28"/>
        </w:rPr>
        <w:t xml:space="preserve"> года:</w:t>
      </w:r>
    </w:p>
    <w:p w:rsidR="00DA22C7" w:rsidRPr="00592E20" w:rsidRDefault="00DA22C7" w:rsidP="00DA2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77"/>
        <w:gridCol w:w="1515"/>
        <w:gridCol w:w="993"/>
        <w:gridCol w:w="992"/>
        <w:gridCol w:w="992"/>
        <w:gridCol w:w="994"/>
        <w:gridCol w:w="993"/>
        <w:gridCol w:w="1135"/>
        <w:gridCol w:w="1558"/>
      </w:tblGrid>
      <w:tr w:rsidR="00DA22C7" w:rsidTr="00DA22C7">
        <w:trPr>
          <w:trHeight w:val="630"/>
        </w:trPr>
        <w:tc>
          <w:tcPr>
            <w:tcW w:w="1177" w:type="dxa"/>
            <w:vMerge w:val="restart"/>
          </w:tcPr>
          <w:p w:rsidR="00DA22C7" w:rsidRPr="008A5725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5725">
              <w:rPr>
                <w:rFonts w:ascii="Times New Roman" w:hAnsi="Times New Roman" w:cs="Times New Roman"/>
                <w:bCs/>
                <w:sz w:val="24"/>
                <w:szCs w:val="28"/>
              </w:rPr>
              <w:t>Месяцы</w:t>
            </w:r>
          </w:p>
        </w:tc>
        <w:tc>
          <w:tcPr>
            <w:tcW w:w="1515" w:type="dxa"/>
            <w:vMerge w:val="restart"/>
          </w:tcPr>
          <w:p w:rsidR="00DA22C7" w:rsidRPr="008A5725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572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Подано документов </w:t>
            </w:r>
          </w:p>
          <w:p w:rsidR="00DA22C7" w:rsidRPr="008A5725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A22C7" w:rsidRPr="008A5725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572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Первая квалификационная категория </w:t>
            </w: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</w:tcPr>
          <w:p w:rsidR="00DA22C7" w:rsidRPr="008A5725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572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Высшая квалификационная категория </w:t>
            </w:r>
          </w:p>
        </w:tc>
        <w:tc>
          <w:tcPr>
            <w:tcW w:w="1558" w:type="dxa"/>
            <w:vMerge w:val="restart"/>
          </w:tcPr>
          <w:p w:rsidR="00DA22C7" w:rsidRPr="008A5725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572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Всего аттестовано </w:t>
            </w:r>
          </w:p>
          <w:p w:rsidR="00DA22C7" w:rsidRPr="008A5725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22C7" w:rsidTr="00DA22C7">
        <w:trPr>
          <w:trHeight w:val="465"/>
        </w:trPr>
        <w:tc>
          <w:tcPr>
            <w:tcW w:w="1177" w:type="dxa"/>
            <w:vMerge/>
          </w:tcPr>
          <w:p w:rsidR="00DA22C7" w:rsidRPr="008A5725" w:rsidRDefault="00DA22C7" w:rsidP="00DA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515" w:type="dxa"/>
            <w:vMerge/>
          </w:tcPr>
          <w:p w:rsidR="00DA22C7" w:rsidRPr="008A5725" w:rsidRDefault="00DA22C7" w:rsidP="00DA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A22C7" w:rsidRPr="008A5725" w:rsidRDefault="00DA22C7" w:rsidP="00DA22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5725">
              <w:rPr>
                <w:rFonts w:ascii="Times New Roman" w:hAnsi="Times New Roman" w:cs="Times New Roman"/>
                <w:szCs w:val="28"/>
              </w:rPr>
              <w:t>подано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2C7" w:rsidRPr="008A5725" w:rsidRDefault="00DA22C7" w:rsidP="00DA22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5725">
              <w:rPr>
                <w:rFonts w:ascii="Times New Roman" w:hAnsi="Times New Roman" w:cs="Times New Roman"/>
                <w:szCs w:val="28"/>
              </w:rPr>
              <w:t>Не прошли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A22C7" w:rsidRPr="008A5725" w:rsidRDefault="00DA22C7" w:rsidP="00DA22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5725">
              <w:rPr>
                <w:rFonts w:ascii="Times New Roman" w:hAnsi="Times New Roman" w:cs="Times New Roman"/>
                <w:szCs w:val="28"/>
              </w:rPr>
              <w:t>прошли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DA22C7" w:rsidRPr="008A5725" w:rsidRDefault="00DA22C7" w:rsidP="00DA22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5725">
              <w:rPr>
                <w:rFonts w:ascii="Times New Roman" w:hAnsi="Times New Roman" w:cs="Times New Roman"/>
                <w:szCs w:val="28"/>
              </w:rPr>
              <w:t>подано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2C7" w:rsidRPr="008A5725" w:rsidRDefault="00DA22C7" w:rsidP="00DA22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5725">
              <w:rPr>
                <w:rFonts w:ascii="Times New Roman" w:hAnsi="Times New Roman" w:cs="Times New Roman"/>
                <w:szCs w:val="28"/>
              </w:rPr>
              <w:t>Не прошли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DA22C7" w:rsidRPr="008A5725" w:rsidRDefault="00DA22C7" w:rsidP="00DA22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A5725">
              <w:rPr>
                <w:rFonts w:ascii="Times New Roman" w:hAnsi="Times New Roman" w:cs="Times New Roman"/>
                <w:szCs w:val="28"/>
              </w:rPr>
              <w:t>прошли</w:t>
            </w:r>
          </w:p>
        </w:tc>
        <w:tc>
          <w:tcPr>
            <w:tcW w:w="1558" w:type="dxa"/>
            <w:vMerge/>
          </w:tcPr>
          <w:p w:rsidR="00DA22C7" w:rsidRPr="008A5725" w:rsidRDefault="00DA22C7" w:rsidP="00DA22C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A22C7" w:rsidTr="00DA22C7">
        <w:tc>
          <w:tcPr>
            <w:tcW w:w="1177" w:type="dxa"/>
          </w:tcPr>
          <w:p w:rsidR="00DA22C7" w:rsidRPr="00531ECC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ECC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515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4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5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58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DA22C7" w:rsidTr="00DA22C7">
        <w:tc>
          <w:tcPr>
            <w:tcW w:w="1177" w:type="dxa"/>
          </w:tcPr>
          <w:p w:rsidR="00DA22C7" w:rsidRPr="00531ECC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ECC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515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993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4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5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58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DA22C7" w:rsidTr="00DA22C7">
        <w:tc>
          <w:tcPr>
            <w:tcW w:w="1177" w:type="dxa"/>
          </w:tcPr>
          <w:p w:rsidR="00DA22C7" w:rsidRPr="00531ECC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ECC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515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993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4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3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5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558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DA22C7" w:rsidTr="00DA22C7">
        <w:tc>
          <w:tcPr>
            <w:tcW w:w="1177" w:type="dxa"/>
          </w:tcPr>
          <w:p w:rsidR="00DA22C7" w:rsidRPr="00531ECC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ECC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515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3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4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5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8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DA22C7" w:rsidTr="00DA22C7">
        <w:tc>
          <w:tcPr>
            <w:tcW w:w="1177" w:type="dxa"/>
          </w:tcPr>
          <w:p w:rsidR="00DA22C7" w:rsidRPr="00531ECC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ECC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515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3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4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3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5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8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DA22C7" w:rsidTr="00DA22C7">
        <w:tc>
          <w:tcPr>
            <w:tcW w:w="1177" w:type="dxa"/>
          </w:tcPr>
          <w:p w:rsidR="00DA22C7" w:rsidRPr="00531ECC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1ECC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515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993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2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994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993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5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1558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</w:tr>
      <w:tr w:rsidR="00DA22C7" w:rsidTr="00DA22C7">
        <w:tc>
          <w:tcPr>
            <w:tcW w:w="1177" w:type="dxa"/>
          </w:tcPr>
          <w:p w:rsidR="00DA22C7" w:rsidRPr="00531ECC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515" w:type="dxa"/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993" w:type="dxa"/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A22C7" w:rsidRPr="003D77F2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7F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4" w:type="dxa"/>
            <w:shd w:val="clear" w:color="auto" w:fill="auto"/>
          </w:tcPr>
          <w:p w:rsidR="00DA22C7" w:rsidRPr="003D77F2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7F2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DA22C7" w:rsidRPr="003D77F2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7F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A22C7" w:rsidRPr="003D77F2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7F2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58" w:type="dxa"/>
          </w:tcPr>
          <w:p w:rsidR="00DA22C7" w:rsidRPr="0026231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DA22C7" w:rsidTr="00DA22C7">
        <w:tc>
          <w:tcPr>
            <w:tcW w:w="1177" w:type="dxa"/>
          </w:tcPr>
          <w:p w:rsidR="00DA22C7" w:rsidRPr="000D3563" w:rsidRDefault="00DA22C7" w:rsidP="00DA22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3563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515" w:type="dxa"/>
            <w:vAlign w:val="bottom"/>
          </w:tcPr>
          <w:p w:rsidR="00DA22C7" w:rsidRPr="00736769" w:rsidRDefault="00DA22C7" w:rsidP="00DA22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238</w:t>
            </w:r>
          </w:p>
        </w:tc>
        <w:tc>
          <w:tcPr>
            <w:tcW w:w="993" w:type="dxa"/>
            <w:vAlign w:val="bottom"/>
          </w:tcPr>
          <w:p w:rsidR="00DA22C7" w:rsidRPr="00736769" w:rsidRDefault="00DA22C7" w:rsidP="00DA22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DA22C7" w:rsidRPr="00736769" w:rsidRDefault="00DA22C7" w:rsidP="00DA22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bottom"/>
          </w:tcPr>
          <w:p w:rsidR="00DA22C7" w:rsidRPr="00736769" w:rsidRDefault="00DA22C7" w:rsidP="00DA22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120</w:t>
            </w:r>
          </w:p>
        </w:tc>
        <w:tc>
          <w:tcPr>
            <w:tcW w:w="994" w:type="dxa"/>
            <w:vAlign w:val="bottom"/>
          </w:tcPr>
          <w:p w:rsidR="00DA22C7" w:rsidRPr="00736769" w:rsidRDefault="00DA22C7" w:rsidP="00DA22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118</w:t>
            </w:r>
          </w:p>
        </w:tc>
        <w:tc>
          <w:tcPr>
            <w:tcW w:w="993" w:type="dxa"/>
            <w:vAlign w:val="bottom"/>
          </w:tcPr>
          <w:p w:rsidR="00DA22C7" w:rsidRPr="00736769" w:rsidRDefault="00DA22C7" w:rsidP="00DA22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1135" w:type="dxa"/>
            <w:vAlign w:val="bottom"/>
          </w:tcPr>
          <w:p w:rsidR="00DA22C7" w:rsidRPr="00736769" w:rsidRDefault="00DA22C7" w:rsidP="00DA22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118</w:t>
            </w:r>
          </w:p>
        </w:tc>
        <w:tc>
          <w:tcPr>
            <w:tcW w:w="1558" w:type="dxa"/>
            <w:vAlign w:val="bottom"/>
          </w:tcPr>
          <w:p w:rsidR="00DA22C7" w:rsidRPr="00736769" w:rsidRDefault="00DA22C7" w:rsidP="00DA22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238</w:t>
            </w:r>
          </w:p>
        </w:tc>
      </w:tr>
    </w:tbl>
    <w:p w:rsidR="00DA22C7" w:rsidRDefault="00DA22C7" w:rsidP="00DA22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2C7" w:rsidRPr="00256232" w:rsidRDefault="00DA22C7" w:rsidP="00DA2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6232">
        <w:rPr>
          <w:rFonts w:ascii="Times New Roman" w:hAnsi="Times New Roman" w:cs="Times New Roman"/>
          <w:sz w:val="24"/>
          <w:szCs w:val="28"/>
        </w:rPr>
        <w:t xml:space="preserve">Действующая российская модель аттестации осуществляется на основе порядка проведения аттестации педагогических работников, организаций, осуществляющих образовательную деятельность, утвержденного приказом </w:t>
      </w:r>
      <w:proofErr w:type="spellStart"/>
      <w:r w:rsidRPr="00256232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256232">
        <w:rPr>
          <w:rFonts w:ascii="Times New Roman" w:hAnsi="Times New Roman" w:cs="Times New Roman"/>
          <w:sz w:val="24"/>
          <w:szCs w:val="28"/>
        </w:rPr>
        <w:t xml:space="preserve"> РФ № 276 от 7 апреля 2014 года и </w:t>
      </w:r>
      <w:r w:rsidRPr="00256232">
        <w:rPr>
          <w:rFonts w:ascii="Times New Roman" w:hAnsi="Times New Roman" w:cs="Times New Roman"/>
          <w:i/>
          <w:iCs/>
          <w:sz w:val="24"/>
          <w:szCs w:val="28"/>
        </w:rPr>
        <w:t>основана на оценке результатов профессиональной деятельности педагогических работников</w:t>
      </w:r>
      <w:r w:rsidRPr="00256232">
        <w:rPr>
          <w:rFonts w:ascii="Times New Roman" w:hAnsi="Times New Roman" w:cs="Times New Roman"/>
          <w:iCs/>
          <w:sz w:val="24"/>
          <w:szCs w:val="28"/>
        </w:rPr>
        <w:t>.</w:t>
      </w:r>
    </w:p>
    <w:p w:rsidR="00DA22C7" w:rsidRPr="00DD6E58" w:rsidRDefault="00DA22C7" w:rsidP="00DA22C7">
      <w:pPr>
        <w:pStyle w:val="a5"/>
        <w:spacing w:before="0" w:beforeAutospacing="0" w:after="0" w:afterAutospacing="0"/>
        <w:ind w:firstLine="679"/>
        <w:jc w:val="both"/>
        <w:rPr>
          <w:color w:val="000000"/>
          <w:lang w:val="sah-RU"/>
        </w:rPr>
      </w:pPr>
      <w:r>
        <w:rPr>
          <w:szCs w:val="28"/>
        </w:rPr>
        <w:t xml:space="preserve">Аттестация педагогических </w:t>
      </w:r>
      <w:r w:rsidRPr="00256232">
        <w:rPr>
          <w:szCs w:val="28"/>
        </w:rPr>
        <w:t xml:space="preserve">работников для установления </w:t>
      </w:r>
      <w:r w:rsidRPr="00256232">
        <w:rPr>
          <w:i/>
          <w:iCs/>
          <w:szCs w:val="28"/>
        </w:rPr>
        <w:t>первой и высшей квалификационных категорий</w:t>
      </w:r>
      <w:r w:rsidRPr="00256232">
        <w:rPr>
          <w:szCs w:val="28"/>
        </w:rPr>
        <w:t xml:space="preserve"> проводится на основе результатов профессиональной деятельности в форме оценки результатов профессиональной деятельности педагогических работников по представлению портфолио. </w:t>
      </w:r>
      <w:r>
        <w:rPr>
          <w:szCs w:val="28"/>
        </w:rPr>
        <w:t xml:space="preserve">С декабря 2021 года педагогические работники, проходящие аттестацию, направляют заявление и аннотацию через единый портал </w:t>
      </w:r>
      <w:proofErr w:type="spellStart"/>
      <w:r w:rsidR="00343553">
        <w:rPr>
          <w:szCs w:val="28"/>
        </w:rPr>
        <w:t>Г</w:t>
      </w:r>
      <w:r w:rsidR="00343553">
        <w:rPr>
          <w:color w:val="000000"/>
        </w:rPr>
        <w:t>осударственн</w:t>
      </w:r>
      <w:proofErr w:type="spellEnd"/>
      <w:r w:rsidR="00343553">
        <w:rPr>
          <w:color w:val="000000"/>
          <w:lang w:val="sah-RU"/>
        </w:rPr>
        <w:t>ых</w:t>
      </w:r>
      <w:r w:rsidRPr="00DD6E58">
        <w:rPr>
          <w:color w:val="000000"/>
          <w:lang w:val="sah-RU"/>
        </w:rPr>
        <w:t xml:space="preserve"> </w:t>
      </w:r>
      <w:r w:rsidRPr="00DD6E58">
        <w:rPr>
          <w:color w:val="000000"/>
        </w:rPr>
        <w:t>услуг</w:t>
      </w:r>
      <w:r>
        <w:rPr>
          <w:color w:val="000000"/>
          <w:lang w:val="sah-RU"/>
        </w:rPr>
        <w:t xml:space="preserve"> Российской Федерации.</w:t>
      </w:r>
    </w:p>
    <w:p w:rsidR="00DA22C7" w:rsidRDefault="00DA22C7" w:rsidP="00DA22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DA22C7" w:rsidRPr="00923BF2" w:rsidRDefault="00DA22C7" w:rsidP="00DA22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23BF2">
        <w:rPr>
          <w:rFonts w:ascii="Times New Roman" w:hAnsi="Times New Roman" w:cs="Times New Roman"/>
          <w:b/>
          <w:sz w:val="24"/>
        </w:rPr>
        <w:t>Аттестация руководителей ОУ:</w:t>
      </w:r>
    </w:p>
    <w:p w:rsidR="00DA22C7" w:rsidRDefault="00DA22C7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2C7" w:rsidRDefault="00DA22C7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 учебном году аттестацию на соответствие занимаемой должности прошли следующие</w:t>
      </w:r>
      <w:r w:rsidRPr="00A25551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5551">
        <w:rPr>
          <w:rFonts w:ascii="Times New Roman" w:hAnsi="Times New Roman" w:cs="Times New Roman"/>
          <w:sz w:val="24"/>
          <w:szCs w:val="24"/>
        </w:rPr>
        <w:t xml:space="preserve"> ОУ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25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2C7" w:rsidRPr="00A25551" w:rsidRDefault="00DA22C7" w:rsidP="00DA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976"/>
        <w:gridCol w:w="1701"/>
        <w:gridCol w:w="2127"/>
      </w:tblGrid>
      <w:tr w:rsidR="00DA22C7" w:rsidTr="00DA22C7">
        <w:tc>
          <w:tcPr>
            <w:tcW w:w="568" w:type="dxa"/>
          </w:tcPr>
          <w:p w:rsidR="00DA22C7" w:rsidRPr="00F33DE5" w:rsidRDefault="00DA22C7" w:rsidP="00DA22C7">
            <w:pPr>
              <w:contextualSpacing/>
              <w:jc w:val="both"/>
              <w:rPr>
                <w:b/>
              </w:rPr>
            </w:pPr>
            <w:r w:rsidRPr="00F33DE5">
              <w:rPr>
                <w:b/>
              </w:rPr>
              <w:t>№</w:t>
            </w:r>
          </w:p>
        </w:tc>
        <w:tc>
          <w:tcPr>
            <w:tcW w:w="2552" w:type="dxa"/>
          </w:tcPr>
          <w:p w:rsidR="00DA22C7" w:rsidRPr="00F33DE5" w:rsidRDefault="00DA22C7" w:rsidP="00DA2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DE5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DE5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DA22C7" w:rsidRPr="00F33DE5" w:rsidRDefault="00DA22C7" w:rsidP="00DA2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DE5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Pr="00F33DE5" w:rsidRDefault="00DA22C7" w:rsidP="00DA2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DE5">
              <w:rPr>
                <w:rFonts w:ascii="Times New Roman" w:hAnsi="Times New Roman" w:cs="Times New Roman"/>
                <w:b/>
              </w:rPr>
              <w:t>Дата аттестации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DA22C7" w:rsidRPr="00F33DE5" w:rsidRDefault="00DA22C7" w:rsidP="00DA22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DA22C7" w:rsidTr="00DA22C7">
        <w:trPr>
          <w:trHeight w:val="591"/>
        </w:trPr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 xml:space="preserve">Игнатьева </w:t>
            </w:r>
            <w:proofErr w:type="spellStart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Анисия</w:t>
            </w:r>
            <w:proofErr w:type="spellEnd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 xml:space="preserve"> Семеновна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МБОУ «</w:t>
            </w:r>
            <w:proofErr w:type="spellStart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Сунтарская</w:t>
            </w:r>
            <w:proofErr w:type="spellEnd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 xml:space="preserve"> (С)</w:t>
            </w:r>
            <w:proofErr w:type="gramStart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КОШ-И</w:t>
            </w:r>
            <w:proofErr w:type="gramEnd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  <w:p w:rsidR="00DA22C7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Pr="003E7F70" w:rsidRDefault="00DA22C7" w:rsidP="00DA22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Pr="003E7F70" w:rsidRDefault="00DA22C7" w:rsidP="00DA22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 января 2023г.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Иванов Василий Русланович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МБОУ «</w:t>
            </w:r>
            <w:proofErr w:type="spellStart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Сунтарская</w:t>
            </w:r>
            <w:proofErr w:type="spellEnd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 xml:space="preserve"> СОШ №2»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EB5040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006589">
              <w:rPr>
                <w:rFonts w:ascii="Times New Roman" w:hAnsi="Times New Roman" w:cs="Times New Roman"/>
                <w:color w:val="000000"/>
                <w:sz w:val="24"/>
              </w:rPr>
              <w:t>12 января 2023г.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Марков Кирилл Гаврилович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МБОУ «</w:t>
            </w:r>
            <w:proofErr w:type="spellStart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Тюбяй-Жарханская</w:t>
            </w:r>
            <w:proofErr w:type="spellEnd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 xml:space="preserve"> СОШ»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EB5040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006589">
              <w:rPr>
                <w:rFonts w:ascii="Times New Roman" w:hAnsi="Times New Roman" w:cs="Times New Roman"/>
                <w:color w:val="000000"/>
                <w:sz w:val="24"/>
              </w:rPr>
              <w:t>12 января 2023г.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Игнатьева Софья Васильевна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МБОУ «</w:t>
            </w:r>
            <w:proofErr w:type="spellStart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Эльгяйская</w:t>
            </w:r>
            <w:proofErr w:type="spellEnd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 xml:space="preserve"> СОШ»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EB5040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006589">
              <w:rPr>
                <w:rFonts w:ascii="Times New Roman" w:hAnsi="Times New Roman" w:cs="Times New Roman"/>
                <w:color w:val="000000"/>
                <w:sz w:val="24"/>
              </w:rPr>
              <w:t>12 января 2023г.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Иванова Анна Серафимовна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МБУ ДО «</w:t>
            </w:r>
            <w:proofErr w:type="spellStart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Эльгяйский</w:t>
            </w:r>
            <w:proofErr w:type="spellEnd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 xml:space="preserve"> РМЭЦ»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EB5040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006589">
              <w:rPr>
                <w:rFonts w:ascii="Times New Roman" w:hAnsi="Times New Roman" w:cs="Times New Roman"/>
                <w:color w:val="000000"/>
                <w:sz w:val="24"/>
              </w:rPr>
              <w:t>12 января 2023г.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Максимова Любовь Владимировна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МБДОУ ДС «Солнышко»</w:t>
            </w:r>
          </w:p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с. Крестях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167FC8">
              <w:rPr>
                <w:rFonts w:ascii="Times New Roman" w:hAnsi="Times New Roman" w:cs="Times New Roman"/>
                <w:color w:val="000000"/>
                <w:sz w:val="24"/>
              </w:rPr>
              <w:t>заведующая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006589">
              <w:rPr>
                <w:rFonts w:ascii="Times New Roman" w:hAnsi="Times New Roman" w:cs="Times New Roman"/>
                <w:color w:val="000000"/>
                <w:sz w:val="24"/>
              </w:rPr>
              <w:t>12 января 2023г.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Ксенофонтова Октябрина Петровна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МБДОУ «ЦРР д/с №3 «</w:t>
            </w:r>
            <w:proofErr w:type="spellStart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НьургуЬун</w:t>
            </w:r>
            <w:proofErr w:type="spellEnd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 xml:space="preserve">» с. </w:t>
            </w:r>
            <w:proofErr w:type="spellStart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Тойбохой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167FC8">
              <w:rPr>
                <w:rFonts w:ascii="Times New Roman" w:hAnsi="Times New Roman" w:cs="Times New Roman"/>
                <w:color w:val="000000"/>
                <w:sz w:val="24"/>
              </w:rPr>
              <w:t>заведующая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006589">
              <w:rPr>
                <w:rFonts w:ascii="Times New Roman" w:hAnsi="Times New Roman" w:cs="Times New Roman"/>
                <w:color w:val="000000"/>
                <w:sz w:val="24"/>
              </w:rPr>
              <w:t>12 января 2023г.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Ефремова Аида Егоровна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МБДОУ ДС «</w:t>
            </w:r>
            <w:proofErr w:type="spellStart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Сулусчаан</w:t>
            </w:r>
            <w:proofErr w:type="spellEnd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  <w:p w:rsidR="00DA22C7" w:rsidRPr="009E717E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с. У-</w:t>
            </w:r>
            <w:proofErr w:type="spellStart"/>
            <w:r w:rsidRPr="009E717E">
              <w:rPr>
                <w:rFonts w:ascii="Times New Roman" w:hAnsi="Times New Roman" w:cs="Times New Roman"/>
                <w:color w:val="000000"/>
                <w:sz w:val="24"/>
              </w:rPr>
              <w:t>Кюель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167FC8">
              <w:rPr>
                <w:rFonts w:ascii="Times New Roman" w:hAnsi="Times New Roman" w:cs="Times New Roman"/>
                <w:color w:val="000000"/>
                <w:sz w:val="24"/>
              </w:rPr>
              <w:t>заведующая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006589">
              <w:rPr>
                <w:rFonts w:ascii="Times New Roman" w:hAnsi="Times New Roman" w:cs="Times New Roman"/>
                <w:color w:val="000000"/>
                <w:sz w:val="24"/>
              </w:rPr>
              <w:t>12 января 2023г.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Тотонова</w:t>
            </w:r>
            <w:proofErr w:type="spellEnd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Люция</w:t>
            </w:r>
            <w:proofErr w:type="spellEnd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 xml:space="preserve"> Семеновна</w:t>
            </w:r>
          </w:p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МБОУ «</w:t>
            </w:r>
            <w:proofErr w:type="spellStart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Мар-К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ю</w:t>
            </w: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ельская</w:t>
            </w:r>
            <w:proofErr w:type="spellEnd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 xml:space="preserve"> СОШ»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Pr="000F5173" w:rsidRDefault="00DA22C7" w:rsidP="00DA2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июня 2023 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Матвеев Афанасий Спиридонович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МБОУ «</w:t>
            </w:r>
            <w:proofErr w:type="spellStart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Сунтарская</w:t>
            </w:r>
            <w:proofErr w:type="spellEnd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 xml:space="preserve">   СОШ №1»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CF57E1">
              <w:rPr>
                <w:rFonts w:ascii="Times New Roman" w:hAnsi="Times New Roman" w:cs="Times New Roman"/>
              </w:rPr>
              <w:t>2 июня 2023 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Евсеева Любовь Егоровна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МБОУ «</w:t>
            </w:r>
            <w:proofErr w:type="spellStart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Сунтарская</w:t>
            </w:r>
            <w:proofErr w:type="spellEnd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 xml:space="preserve"> гимназия»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CF57E1">
              <w:rPr>
                <w:rFonts w:ascii="Times New Roman" w:hAnsi="Times New Roman" w:cs="Times New Roman"/>
              </w:rPr>
              <w:t>2 июня 2023 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Сосин Олег Константинович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МБОУ «</w:t>
            </w:r>
            <w:proofErr w:type="spellStart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Сунтарский</w:t>
            </w:r>
            <w:proofErr w:type="spellEnd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 xml:space="preserve"> ПТЛ-И»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CF57E1">
              <w:rPr>
                <w:rFonts w:ascii="Times New Roman" w:hAnsi="Times New Roman" w:cs="Times New Roman"/>
              </w:rPr>
              <w:t>2 июня 2023 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Павлова Елена Адамовна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МБОУ «</w:t>
            </w:r>
            <w:proofErr w:type="spellStart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Толонская</w:t>
            </w:r>
            <w:proofErr w:type="spellEnd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 xml:space="preserve"> НОШ-ДС»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CF57E1">
              <w:rPr>
                <w:rFonts w:ascii="Times New Roman" w:hAnsi="Times New Roman" w:cs="Times New Roman"/>
              </w:rPr>
              <w:t>2 июня 2023 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Григорьева Марианна Васильевна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МБУ ДО ИЦ «СИТИС»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CF57E1">
              <w:rPr>
                <w:rFonts w:ascii="Times New Roman" w:hAnsi="Times New Roman" w:cs="Times New Roman"/>
              </w:rPr>
              <w:t>2 июня 2023 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Антонова Ангелина Владимировна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МБУ ДО «СЦДТ»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CF57E1">
              <w:rPr>
                <w:rFonts w:ascii="Times New Roman" w:hAnsi="Times New Roman" w:cs="Times New Roman"/>
              </w:rPr>
              <w:t>2 июня 2023 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Михайлов Александр Николаевич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МБУ ДО «ДЮСШ»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CF57E1">
              <w:rPr>
                <w:rFonts w:ascii="Times New Roman" w:hAnsi="Times New Roman" w:cs="Times New Roman"/>
              </w:rPr>
              <w:t>2 июня 2023 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Егорова Лидия Михайловна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МБДОУ ДС «</w:t>
            </w:r>
            <w:proofErr w:type="spellStart"/>
            <w:proofErr w:type="gramStart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БиЬик</w:t>
            </w:r>
            <w:proofErr w:type="spellEnd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</w:t>
            </w: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 xml:space="preserve">с. </w:t>
            </w:r>
            <w:proofErr w:type="spellStart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Кюкяй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заведующая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CF57E1">
              <w:rPr>
                <w:rFonts w:ascii="Times New Roman" w:hAnsi="Times New Roman" w:cs="Times New Roman"/>
              </w:rPr>
              <w:t>2 июня 2023 г.</w:t>
            </w:r>
          </w:p>
        </w:tc>
      </w:tr>
      <w:tr w:rsidR="00DA22C7" w:rsidTr="00DA22C7">
        <w:tc>
          <w:tcPr>
            <w:tcW w:w="568" w:type="dxa"/>
          </w:tcPr>
          <w:p w:rsidR="00DA22C7" w:rsidRPr="000F5173" w:rsidRDefault="00DA22C7" w:rsidP="00DA22C7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 xml:space="preserve">Михайлова Агния </w:t>
            </w:r>
            <w:proofErr w:type="spellStart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Арьяновна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МБДОУ ДС «</w:t>
            </w:r>
            <w:proofErr w:type="spellStart"/>
            <w:proofErr w:type="gramStart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Сэргэ</w:t>
            </w:r>
            <w:proofErr w:type="spellEnd"/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</w:t>
            </w: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с. Арылах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2C7" w:rsidRPr="00A21223" w:rsidRDefault="00DA22C7" w:rsidP="00DA22C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223">
              <w:rPr>
                <w:rFonts w:ascii="Times New Roman" w:hAnsi="Times New Roman" w:cs="Times New Roman"/>
                <w:color w:val="000000"/>
                <w:sz w:val="24"/>
              </w:rPr>
              <w:t>заведующая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22C7" w:rsidRDefault="00DA22C7" w:rsidP="00DA22C7">
            <w:pPr>
              <w:jc w:val="center"/>
            </w:pPr>
            <w:r w:rsidRPr="00CF57E1">
              <w:rPr>
                <w:rFonts w:ascii="Times New Roman" w:hAnsi="Times New Roman" w:cs="Times New Roman"/>
              </w:rPr>
              <w:t>2 июня 2023 г.</w:t>
            </w:r>
          </w:p>
        </w:tc>
      </w:tr>
    </w:tbl>
    <w:p w:rsidR="00DA22C7" w:rsidRPr="00BE343C" w:rsidRDefault="00DA22C7" w:rsidP="00DA22C7">
      <w:pPr>
        <w:pStyle w:val="a5"/>
        <w:spacing w:after="0" w:afterAutospacing="0"/>
        <w:ind w:firstLine="567"/>
        <w:jc w:val="both"/>
        <w:rPr>
          <w:bCs/>
        </w:rPr>
      </w:pPr>
      <w:r w:rsidRPr="00BE343C">
        <w:rPr>
          <w:bCs/>
        </w:rPr>
        <w:t>Совершенствование учительского корпуса</w:t>
      </w:r>
      <w:r w:rsidRPr="00BE343C">
        <w:rPr>
          <w:rStyle w:val="a9"/>
        </w:rPr>
        <w:t xml:space="preserve"> – одно их основных направлений развития общего образования</w:t>
      </w:r>
      <w:r w:rsidRPr="00BE343C">
        <w:rPr>
          <w:bCs/>
        </w:rPr>
        <w:t xml:space="preserve">. </w:t>
      </w:r>
    </w:p>
    <w:p w:rsidR="00DA22C7" w:rsidRDefault="00DA22C7" w:rsidP="00DA2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43C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E34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BE343C">
        <w:rPr>
          <w:rFonts w:ascii="Times New Roman" w:hAnsi="Times New Roman" w:cs="Times New Roman"/>
          <w:sz w:val="24"/>
          <w:szCs w:val="24"/>
        </w:rPr>
        <w:t xml:space="preserve">учебном году управление образования продолжило работу по созданию условий повышения профессионального мастерства руководящих и педагогических работников образовательных учреждений района, развитию форм поощрения работников образования. </w:t>
      </w:r>
    </w:p>
    <w:p w:rsidR="00DA22C7" w:rsidRDefault="00DA22C7" w:rsidP="00DA2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Прошли курсы повышения квалификации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руководителя ОУ:</w:t>
      </w:r>
    </w:p>
    <w:p w:rsidR="00DA22C7" w:rsidRDefault="00DA22C7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83" w:type="dxa"/>
        <w:tblInd w:w="-318" w:type="dxa"/>
        <w:tblLook w:val="04A0" w:firstRow="1" w:lastRow="0" w:firstColumn="1" w:lastColumn="0" w:noHBand="0" w:noVBand="1"/>
      </w:tblPr>
      <w:tblGrid>
        <w:gridCol w:w="568"/>
        <w:gridCol w:w="3657"/>
        <w:gridCol w:w="5458"/>
      </w:tblGrid>
      <w:tr w:rsidR="00DA22C7" w:rsidRPr="001E1A97" w:rsidTr="00DA22C7">
        <w:trPr>
          <w:trHeight w:val="270"/>
        </w:trPr>
        <w:tc>
          <w:tcPr>
            <w:tcW w:w="568" w:type="dxa"/>
          </w:tcPr>
          <w:p w:rsidR="00DA22C7" w:rsidRPr="003E5D2B" w:rsidRDefault="00DA22C7" w:rsidP="00DA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7" w:type="dxa"/>
          </w:tcPr>
          <w:p w:rsidR="00DA22C7" w:rsidRPr="003E5D2B" w:rsidRDefault="00DA22C7" w:rsidP="00DA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2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458" w:type="dxa"/>
            <w:tcBorders>
              <w:right w:val="single" w:sz="4" w:space="0" w:color="auto"/>
            </w:tcBorders>
          </w:tcPr>
          <w:p w:rsidR="00DA22C7" w:rsidRPr="003E5D2B" w:rsidRDefault="00DA22C7" w:rsidP="00DA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2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ОУ</w:t>
            </w:r>
          </w:p>
        </w:tc>
      </w:tr>
      <w:tr w:rsidR="00DA22C7" w:rsidRPr="001E1A97" w:rsidTr="00DA22C7">
        <w:trPr>
          <w:trHeight w:val="555"/>
        </w:trPr>
        <w:tc>
          <w:tcPr>
            <w:tcW w:w="568" w:type="dxa"/>
          </w:tcPr>
          <w:p w:rsidR="00DA22C7" w:rsidRPr="00DA4F75" w:rsidRDefault="00DA22C7" w:rsidP="00DA22C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4F7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657" w:type="dxa"/>
          </w:tcPr>
          <w:p w:rsidR="00DA22C7" w:rsidRPr="00D654F9" w:rsidRDefault="00DA22C7" w:rsidP="00DA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F9">
              <w:rPr>
                <w:rFonts w:ascii="Times New Roman" w:hAnsi="Times New Roman" w:cs="Times New Roman"/>
                <w:sz w:val="24"/>
                <w:szCs w:val="24"/>
              </w:rPr>
              <w:t>Тотонов</w:t>
            </w:r>
            <w:proofErr w:type="spellEnd"/>
            <w:r w:rsidRPr="00D6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4F9"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 w:rsidRPr="00D654F9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5458" w:type="dxa"/>
            <w:tcBorders>
              <w:right w:val="single" w:sz="4" w:space="0" w:color="auto"/>
            </w:tcBorders>
          </w:tcPr>
          <w:p w:rsidR="00DA22C7" w:rsidRPr="00D654F9" w:rsidRDefault="00DA22C7" w:rsidP="00DA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F9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D654F9">
              <w:rPr>
                <w:rFonts w:ascii="Times New Roman" w:hAnsi="Times New Roman" w:cs="Times New Roman"/>
                <w:sz w:val="24"/>
                <w:szCs w:val="24"/>
              </w:rPr>
              <w:t>Тойбохойская</w:t>
            </w:r>
            <w:proofErr w:type="spellEnd"/>
            <w:r w:rsidRPr="00D654F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D654F9">
              <w:rPr>
                <w:rFonts w:ascii="Times New Roman" w:hAnsi="Times New Roman" w:cs="Times New Roman"/>
                <w:sz w:val="24"/>
                <w:szCs w:val="24"/>
              </w:rPr>
              <w:t>им.Г.Е</w:t>
            </w:r>
            <w:proofErr w:type="spellEnd"/>
            <w:r w:rsidRPr="00D654F9">
              <w:rPr>
                <w:rFonts w:ascii="Times New Roman" w:hAnsi="Times New Roman" w:cs="Times New Roman"/>
                <w:sz w:val="24"/>
                <w:szCs w:val="24"/>
              </w:rPr>
              <w:t>. Бессонова»</w:t>
            </w:r>
          </w:p>
        </w:tc>
      </w:tr>
      <w:tr w:rsidR="00DA22C7" w:rsidRPr="001E1A97" w:rsidTr="00DA22C7">
        <w:trPr>
          <w:trHeight w:val="555"/>
        </w:trPr>
        <w:tc>
          <w:tcPr>
            <w:tcW w:w="568" w:type="dxa"/>
          </w:tcPr>
          <w:p w:rsidR="00DA22C7" w:rsidRPr="00DA4F75" w:rsidRDefault="00DA22C7" w:rsidP="00DA22C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4F7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57" w:type="dxa"/>
          </w:tcPr>
          <w:p w:rsidR="00DA22C7" w:rsidRPr="00D654F9" w:rsidRDefault="00DA22C7" w:rsidP="00DA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F9">
              <w:rPr>
                <w:rFonts w:ascii="Times New Roman" w:hAnsi="Times New Roman" w:cs="Times New Roman"/>
                <w:sz w:val="24"/>
                <w:szCs w:val="24"/>
              </w:rPr>
              <w:t>Тараяров</w:t>
            </w:r>
            <w:proofErr w:type="spellEnd"/>
            <w:r w:rsidRPr="00D654F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5458" w:type="dxa"/>
            <w:tcBorders>
              <w:right w:val="single" w:sz="4" w:space="0" w:color="auto"/>
            </w:tcBorders>
          </w:tcPr>
          <w:p w:rsidR="00DA22C7" w:rsidRPr="00D654F9" w:rsidRDefault="00DA22C7" w:rsidP="00DA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F9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D654F9">
              <w:rPr>
                <w:rFonts w:ascii="Times New Roman" w:hAnsi="Times New Roman" w:cs="Times New Roman"/>
                <w:sz w:val="24"/>
                <w:szCs w:val="24"/>
              </w:rPr>
              <w:t>Куокунинская</w:t>
            </w:r>
            <w:proofErr w:type="spellEnd"/>
            <w:r w:rsidRPr="00D654F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DA22C7" w:rsidRPr="001E1A97" w:rsidRDefault="00DA22C7" w:rsidP="00DA2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C7" w:rsidRDefault="00DA22C7" w:rsidP="00DA22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E343C">
        <w:rPr>
          <w:rFonts w:ascii="Times New Roman" w:hAnsi="Times New Roman"/>
          <w:sz w:val="24"/>
          <w:szCs w:val="24"/>
        </w:rPr>
        <w:t xml:space="preserve">В этом </w:t>
      </w:r>
      <w:r>
        <w:rPr>
          <w:rFonts w:ascii="Times New Roman" w:hAnsi="Times New Roman"/>
          <w:sz w:val="24"/>
          <w:szCs w:val="24"/>
        </w:rPr>
        <w:t xml:space="preserve">учебном </w:t>
      </w:r>
      <w:r w:rsidRPr="00BE343C">
        <w:rPr>
          <w:rFonts w:ascii="Times New Roman" w:hAnsi="Times New Roman"/>
          <w:sz w:val="24"/>
          <w:szCs w:val="24"/>
        </w:rPr>
        <w:t xml:space="preserve">году </w:t>
      </w:r>
      <w:r w:rsidR="00343553">
        <w:rPr>
          <w:rFonts w:ascii="Times New Roman" w:hAnsi="Times New Roman"/>
          <w:b/>
          <w:sz w:val="24"/>
          <w:szCs w:val="24"/>
        </w:rPr>
        <w:t xml:space="preserve">84 </w:t>
      </w:r>
      <w:r w:rsidRPr="00BE343C">
        <w:rPr>
          <w:rFonts w:ascii="Times New Roman" w:hAnsi="Times New Roman"/>
          <w:sz w:val="24"/>
          <w:szCs w:val="24"/>
        </w:rPr>
        <w:t>работник</w:t>
      </w:r>
      <w:r w:rsidR="00343553">
        <w:rPr>
          <w:rFonts w:ascii="Times New Roman" w:hAnsi="Times New Roman"/>
          <w:sz w:val="24"/>
          <w:szCs w:val="24"/>
        </w:rPr>
        <w:t>а</w:t>
      </w:r>
      <w:r w:rsidRPr="00BE3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системы образования </w:t>
      </w:r>
      <w:r w:rsidRPr="00BE343C">
        <w:rPr>
          <w:rFonts w:ascii="Times New Roman" w:hAnsi="Times New Roman"/>
          <w:sz w:val="24"/>
          <w:szCs w:val="24"/>
        </w:rPr>
        <w:t xml:space="preserve">получили </w:t>
      </w:r>
      <w:r>
        <w:rPr>
          <w:rFonts w:ascii="Times New Roman" w:hAnsi="Times New Roman"/>
          <w:sz w:val="24"/>
          <w:szCs w:val="24"/>
        </w:rPr>
        <w:t>следующие награды</w:t>
      </w:r>
      <w:r w:rsidRPr="00BE343C">
        <w:rPr>
          <w:rFonts w:ascii="Times New Roman" w:hAnsi="Times New Roman"/>
          <w:sz w:val="24"/>
          <w:szCs w:val="24"/>
        </w:rPr>
        <w:t>:</w:t>
      </w:r>
    </w:p>
    <w:p w:rsidR="00DA22C7" w:rsidRDefault="00DA22C7" w:rsidP="00DA22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641" w:type="dxa"/>
        <w:tblInd w:w="-318" w:type="dxa"/>
        <w:tblLook w:val="04A0" w:firstRow="1" w:lastRow="0" w:firstColumn="1" w:lastColumn="0" w:noHBand="0" w:noVBand="1"/>
      </w:tblPr>
      <w:tblGrid>
        <w:gridCol w:w="568"/>
        <w:gridCol w:w="5245"/>
        <w:gridCol w:w="1276"/>
        <w:gridCol w:w="1276"/>
        <w:gridCol w:w="1276"/>
      </w:tblGrid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3E5D2B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0"/>
              </w:rPr>
            </w:pPr>
            <w:r w:rsidRPr="003E5D2B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3E5D2B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0"/>
              </w:rPr>
            </w:pPr>
            <w:r w:rsidRPr="003E5D2B">
              <w:rPr>
                <w:b/>
                <w:sz w:val="22"/>
                <w:szCs w:val="20"/>
              </w:rPr>
              <w:t>Наименование наград</w:t>
            </w:r>
          </w:p>
        </w:tc>
        <w:tc>
          <w:tcPr>
            <w:tcW w:w="1276" w:type="dxa"/>
          </w:tcPr>
          <w:p w:rsidR="00DA22C7" w:rsidRPr="003E5D2B" w:rsidRDefault="00DA22C7" w:rsidP="00DA22C7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5D2B">
              <w:rPr>
                <w:rFonts w:ascii="Times New Roman" w:hAnsi="Times New Roman" w:cs="Times New Roman"/>
                <w:b/>
              </w:rPr>
              <w:t>2020-2021</w:t>
            </w:r>
          </w:p>
          <w:p w:rsidR="00DA22C7" w:rsidRPr="003E5D2B" w:rsidRDefault="00DA22C7" w:rsidP="00DA22C7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5D2B">
              <w:rPr>
                <w:rFonts w:ascii="Times New Roman" w:hAnsi="Times New Roman" w:cs="Times New Roman"/>
                <w:b/>
              </w:rPr>
              <w:t>уч.год</w:t>
            </w:r>
            <w:proofErr w:type="spellEnd"/>
          </w:p>
        </w:tc>
        <w:tc>
          <w:tcPr>
            <w:tcW w:w="1276" w:type="dxa"/>
          </w:tcPr>
          <w:p w:rsidR="00DA22C7" w:rsidRPr="003E5D2B" w:rsidRDefault="00DA22C7" w:rsidP="00DA22C7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5D2B">
              <w:rPr>
                <w:rFonts w:ascii="Times New Roman" w:hAnsi="Times New Roman" w:cs="Times New Roman"/>
                <w:b/>
              </w:rPr>
              <w:t>2021-2022</w:t>
            </w:r>
          </w:p>
          <w:p w:rsidR="00DA22C7" w:rsidRPr="003E5D2B" w:rsidRDefault="00DA22C7" w:rsidP="00DA22C7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5D2B">
              <w:rPr>
                <w:rFonts w:ascii="Times New Roman" w:hAnsi="Times New Roman" w:cs="Times New Roman"/>
                <w:b/>
              </w:rPr>
              <w:t>уч.год</w:t>
            </w:r>
            <w:proofErr w:type="spellEnd"/>
          </w:p>
        </w:tc>
        <w:tc>
          <w:tcPr>
            <w:tcW w:w="1276" w:type="dxa"/>
          </w:tcPr>
          <w:p w:rsidR="00DA22C7" w:rsidRPr="003E5D2B" w:rsidRDefault="00DA22C7" w:rsidP="00DA22C7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5D2B">
              <w:rPr>
                <w:rFonts w:ascii="Times New Roman" w:hAnsi="Times New Roman" w:cs="Times New Roman"/>
                <w:b/>
              </w:rPr>
              <w:t>2022-2023</w:t>
            </w:r>
          </w:p>
          <w:p w:rsidR="00DA22C7" w:rsidRPr="003E5D2B" w:rsidRDefault="00DA22C7" w:rsidP="00DA22C7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5D2B">
              <w:rPr>
                <w:rFonts w:ascii="Times New Roman" w:hAnsi="Times New Roman" w:cs="Times New Roman"/>
                <w:b/>
              </w:rPr>
              <w:t>уч.год</w:t>
            </w:r>
            <w:proofErr w:type="spellEnd"/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48651D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  <w:szCs w:val="20"/>
              </w:rPr>
            </w:pPr>
            <w:r w:rsidRPr="0048651D">
              <w:rPr>
                <w:sz w:val="22"/>
                <w:szCs w:val="20"/>
              </w:rPr>
              <w:t>почётное звание «Почетный работник сферы образования Российской Федерации»</w:t>
            </w:r>
          </w:p>
        </w:tc>
        <w:tc>
          <w:tcPr>
            <w:tcW w:w="1276" w:type="dxa"/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E2E2E"/>
                <w:sz w:val="22"/>
                <w:szCs w:val="20"/>
              </w:rPr>
            </w:pPr>
            <w:r>
              <w:rPr>
                <w:color w:val="2E2E2E"/>
                <w:sz w:val="22"/>
                <w:szCs w:val="20"/>
              </w:rPr>
              <w:t>20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48651D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  <w:szCs w:val="20"/>
              </w:rPr>
            </w:pPr>
            <w:r w:rsidRPr="0048651D">
              <w:rPr>
                <w:sz w:val="22"/>
                <w:szCs w:val="20"/>
              </w:rPr>
              <w:t>почётное звание «Почетный работник сферы воспитания детей и молодежи Российской Федерации»</w:t>
            </w:r>
          </w:p>
        </w:tc>
        <w:tc>
          <w:tcPr>
            <w:tcW w:w="1276" w:type="dxa"/>
          </w:tcPr>
          <w:p w:rsidR="00DA22C7" w:rsidRDefault="00DA22C7" w:rsidP="00DA22C7">
            <w:pPr>
              <w:jc w:val="center"/>
            </w:pPr>
            <w:r w:rsidRPr="000D56C5">
              <w:rPr>
                <w:szCs w:val="20"/>
              </w:rPr>
              <w:t>-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48651D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  <w:szCs w:val="20"/>
              </w:rPr>
            </w:pPr>
            <w:r w:rsidRPr="0048651D">
              <w:rPr>
                <w:sz w:val="22"/>
                <w:szCs w:val="20"/>
              </w:rPr>
              <w:t>нагрудный знак «За верность профессии»</w:t>
            </w:r>
          </w:p>
        </w:tc>
        <w:tc>
          <w:tcPr>
            <w:tcW w:w="1276" w:type="dxa"/>
          </w:tcPr>
          <w:p w:rsidR="00DA22C7" w:rsidRDefault="00DA22C7" w:rsidP="00DA22C7">
            <w:pPr>
              <w:jc w:val="center"/>
            </w:pPr>
            <w:r w:rsidRPr="000D56C5">
              <w:rPr>
                <w:szCs w:val="20"/>
              </w:rPr>
              <w:t>-</w:t>
            </w:r>
          </w:p>
        </w:tc>
        <w:tc>
          <w:tcPr>
            <w:tcW w:w="1276" w:type="dxa"/>
          </w:tcPr>
          <w:p w:rsidR="00DA22C7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76" w:type="dxa"/>
          </w:tcPr>
          <w:p w:rsidR="00DA22C7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48651D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  <w:szCs w:val="20"/>
              </w:rPr>
            </w:pPr>
            <w:r w:rsidRPr="0048651D">
              <w:rPr>
                <w:sz w:val="22"/>
                <w:szCs w:val="20"/>
              </w:rPr>
              <w:t>нагрудный знак «Почетный наставник»</w:t>
            </w:r>
          </w:p>
        </w:tc>
        <w:tc>
          <w:tcPr>
            <w:tcW w:w="1276" w:type="dxa"/>
          </w:tcPr>
          <w:p w:rsidR="00DA22C7" w:rsidRDefault="00DA22C7" w:rsidP="00DA22C7">
            <w:pPr>
              <w:jc w:val="center"/>
            </w:pPr>
            <w:r w:rsidRPr="000D56C5">
              <w:rPr>
                <w:szCs w:val="20"/>
              </w:rPr>
              <w:t>-</w:t>
            </w:r>
          </w:p>
        </w:tc>
        <w:tc>
          <w:tcPr>
            <w:tcW w:w="1276" w:type="dxa"/>
          </w:tcPr>
          <w:p w:rsidR="00DA22C7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76" w:type="dxa"/>
          </w:tcPr>
          <w:p w:rsidR="00DA22C7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48651D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  <w:szCs w:val="20"/>
              </w:rPr>
            </w:pPr>
            <w:r w:rsidRPr="0048651D">
              <w:rPr>
                <w:sz w:val="22"/>
                <w:szCs w:val="20"/>
              </w:rPr>
              <w:t>нагрудный знак «Молодость и Профессионализм»</w:t>
            </w:r>
          </w:p>
        </w:tc>
        <w:tc>
          <w:tcPr>
            <w:tcW w:w="1276" w:type="dxa"/>
          </w:tcPr>
          <w:p w:rsidR="00DA22C7" w:rsidRDefault="00DA22C7" w:rsidP="00DA22C7">
            <w:pPr>
              <w:jc w:val="center"/>
            </w:pPr>
            <w:r w:rsidRPr="000D56C5">
              <w:rPr>
                <w:szCs w:val="20"/>
              </w:rPr>
              <w:t>-</w:t>
            </w:r>
          </w:p>
        </w:tc>
        <w:tc>
          <w:tcPr>
            <w:tcW w:w="1276" w:type="dxa"/>
          </w:tcPr>
          <w:p w:rsidR="00DA22C7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76" w:type="dxa"/>
          </w:tcPr>
          <w:p w:rsidR="00DA22C7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E02227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AF7A4B">
              <w:rPr>
                <w:sz w:val="22"/>
              </w:rPr>
              <w:t>Почетн</w:t>
            </w:r>
            <w:r>
              <w:rPr>
                <w:sz w:val="22"/>
              </w:rPr>
              <w:t>ая</w:t>
            </w:r>
            <w:r w:rsidRPr="00AF7A4B">
              <w:rPr>
                <w:sz w:val="22"/>
              </w:rPr>
              <w:t xml:space="preserve"> грамот</w:t>
            </w:r>
            <w:r>
              <w:rPr>
                <w:sz w:val="22"/>
              </w:rPr>
              <w:t>а</w:t>
            </w:r>
            <w:r w:rsidRPr="00AF7A4B">
              <w:rPr>
                <w:sz w:val="22"/>
              </w:rPr>
              <w:t xml:space="preserve"> </w:t>
            </w:r>
            <w:r>
              <w:rPr>
                <w:sz w:val="22"/>
              </w:rPr>
              <w:t>МП</w:t>
            </w:r>
            <w:r w:rsidRPr="00AF7A4B">
              <w:rPr>
                <w:sz w:val="22"/>
              </w:rPr>
              <w:t>РФ</w:t>
            </w:r>
          </w:p>
        </w:tc>
        <w:tc>
          <w:tcPr>
            <w:tcW w:w="1276" w:type="dxa"/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E2E2E"/>
                <w:sz w:val="22"/>
                <w:szCs w:val="20"/>
              </w:rPr>
            </w:pPr>
            <w:r>
              <w:rPr>
                <w:color w:val="2E2E2E"/>
                <w:sz w:val="22"/>
                <w:szCs w:val="20"/>
              </w:rPr>
              <w:t>5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Благодарность МПРФ</w:t>
            </w:r>
          </w:p>
        </w:tc>
        <w:tc>
          <w:tcPr>
            <w:tcW w:w="1276" w:type="dxa"/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E2E2E"/>
                <w:sz w:val="22"/>
                <w:szCs w:val="20"/>
              </w:rPr>
            </w:pPr>
            <w:r>
              <w:rPr>
                <w:color w:val="2E2E2E"/>
                <w:sz w:val="22"/>
                <w:szCs w:val="20"/>
              </w:rPr>
              <w:t>2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48651D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48651D">
              <w:rPr>
                <w:sz w:val="22"/>
                <w:szCs w:val="28"/>
              </w:rPr>
              <w:t>знак отличия «Отличник просвещения»</w:t>
            </w:r>
          </w:p>
        </w:tc>
        <w:tc>
          <w:tcPr>
            <w:tcW w:w="1276" w:type="dxa"/>
          </w:tcPr>
          <w:p w:rsidR="00DA22C7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1276" w:type="dxa"/>
          </w:tcPr>
          <w:p w:rsidR="00DA22C7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276" w:type="dxa"/>
          </w:tcPr>
          <w:p w:rsidR="00DA22C7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  <w:r w:rsidRPr="00AF7A4B">
              <w:rPr>
                <w:sz w:val="22"/>
              </w:rPr>
              <w:t>Отличник системы образования РС (Я)</w:t>
            </w:r>
          </w:p>
        </w:tc>
        <w:tc>
          <w:tcPr>
            <w:tcW w:w="1276" w:type="dxa"/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E2E2E"/>
                <w:sz w:val="22"/>
                <w:szCs w:val="20"/>
              </w:rPr>
            </w:pPr>
            <w:r>
              <w:rPr>
                <w:color w:val="2E2E2E"/>
                <w:sz w:val="22"/>
                <w:szCs w:val="20"/>
              </w:rPr>
              <w:t>9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  <w:r w:rsidRPr="00AF7A4B">
              <w:rPr>
                <w:sz w:val="22"/>
              </w:rPr>
              <w:t>Учитель учителей РС (Я)</w:t>
            </w:r>
          </w:p>
        </w:tc>
        <w:tc>
          <w:tcPr>
            <w:tcW w:w="1276" w:type="dxa"/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E2E2E"/>
                <w:sz w:val="22"/>
                <w:szCs w:val="20"/>
              </w:rPr>
            </w:pPr>
            <w:r>
              <w:rPr>
                <w:color w:val="2E2E2E"/>
                <w:sz w:val="22"/>
                <w:szCs w:val="20"/>
              </w:rPr>
              <w:t>5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  <w:r w:rsidRPr="00AF7A4B">
              <w:rPr>
                <w:sz w:val="22"/>
              </w:rPr>
              <w:t>Почетный ветеран системы образования РС (Я)</w:t>
            </w:r>
          </w:p>
        </w:tc>
        <w:tc>
          <w:tcPr>
            <w:tcW w:w="1276" w:type="dxa"/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E2E2E"/>
                <w:sz w:val="22"/>
                <w:szCs w:val="20"/>
              </w:rPr>
            </w:pPr>
            <w:r>
              <w:rPr>
                <w:color w:val="2E2E2E"/>
                <w:sz w:val="22"/>
                <w:szCs w:val="20"/>
              </w:rPr>
              <w:t>4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  <w:r w:rsidRPr="00AF7A4B">
              <w:rPr>
                <w:sz w:val="22"/>
              </w:rPr>
              <w:t>Надежда Якутии</w:t>
            </w:r>
          </w:p>
        </w:tc>
        <w:tc>
          <w:tcPr>
            <w:tcW w:w="1276" w:type="dxa"/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E2E2E"/>
                <w:sz w:val="22"/>
                <w:szCs w:val="20"/>
              </w:rPr>
            </w:pPr>
            <w:r>
              <w:rPr>
                <w:color w:val="2E2E2E"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AF7A4B">
              <w:rPr>
                <w:sz w:val="22"/>
              </w:rPr>
              <w:t>За вклад в развитие дошкольного образования РС (Я)</w:t>
            </w:r>
          </w:p>
        </w:tc>
        <w:tc>
          <w:tcPr>
            <w:tcW w:w="1276" w:type="dxa"/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E2E2E"/>
                <w:sz w:val="22"/>
                <w:szCs w:val="20"/>
              </w:rPr>
            </w:pPr>
            <w:r>
              <w:rPr>
                <w:color w:val="2E2E2E"/>
                <w:sz w:val="22"/>
                <w:szCs w:val="20"/>
              </w:rPr>
              <w:t>2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AF7A4B">
              <w:rPr>
                <w:sz w:val="22"/>
              </w:rPr>
              <w:t>За вклад в развитие д</w:t>
            </w:r>
            <w:r>
              <w:rPr>
                <w:sz w:val="22"/>
              </w:rPr>
              <w:t>ополнительного</w:t>
            </w:r>
            <w:r w:rsidRPr="00AF7A4B">
              <w:rPr>
                <w:sz w:val="22"/>
              </w:rPr>
              <w:t xml:space="preserve"> образования РС (Я)</w:t>
            </w:r>
          </w:p>
        </w:tc>
        <w:tc>
          <w:tcPr>
            <w:tcW w:w="1276" w:type="dxa"/>
          </w:tcPr>
          <w:p w:rsidR="00DA22C7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E2E2E"/>
                <w:sz w:val="22"/>
                <w:szCs w:val="20"/>
              </w:rPr>
            </w:pPr>
            <w:r>
              <w:rPr>
                <w:color w:val="2E2E2E"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DA22C7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DA22C7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AF7A4B">
              <w:rPr>
                <w:sz w:val="22"/>
              </w:rPr>
              <w:t>Почетная грамота МО РС (Я)</w:t>
            </w:r>
          </w:p>
        </w:tc>
        <w:tc>
          <w:tcPr>
            <w:tcW w:w="1276" w:type="dxa"/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E2E2E"/>
                <w:sz w:val="22"/>
                <w:szCs w:val="20"/>
              </w:rPr>
            </w:pPr>
            <w:r>
              <w:rPr>
                <w:color w:val="2E2E2E"/>
                <w:sz w:val="22"/>
                <w:szCs w:val="20"/>
              </w:rPr>
              <w:t>10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 w:rsidRPr="00AF7A4B">
              <w:rPr>
                <w:sz w:val="22"/>
              </w:rPr>
              <w:t>Благодарственное письмо МО РС(Я)</w:t>
            </w:r>
          </w:p>
        </w:tc>
        <w:tc>
          <w:tcPr>
            <w:tcW w:w="1276" w:type="dxa"/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E2E2E"/>
                <w:sz w:val="22"/>
                <w:szCs w:val="20"/>
              </w:rPr>
            </w:pPr>
            <w:r>
              <w:rPr>
                <w:color w:val="2E2E2E"/>
                <w:sz w:val="22"/>
                <w:szCs w:val="20"/>
              </w:rPr>
              <w:t>10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1276" w:type="dxa"/>
          </w:tcPr>
          <w:p w:rsidR="00DA22C7" w:rsidRPr="00DC3635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</w:tr>
      <w:tr w:rsidR="00DA22C7" w:rsidTr="00DA22C7">
        <w:tc>
          <w:tcPr>
            <w:tcW w:w="568" w:type="dxa"/>
            <w:tcBorders>
              <w:right w:val="single" w:sz="4" w:space="0" w:color="auto"/>
            </w:tcBorders>
          </w:tcPr>
          <w:p w:rsidR="00DA22C7" w:rsidRPr="00AF7A4B" w:rsidRDefault="00DA22C7" w:rsidP="00DA22C7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2E2E2E"/>
                <w:sz w:val="22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A22C7" w:rsidRPr="00AF7A4B" w:rsidRDefault="00DA22C7" w:rsidP="00DA22C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2"/>
              </w:rPr>
            </w:pPr>
            <w:r>
              <w:rPr>
                <w:sz w:val="22"/>
              </w:rPr>
              <w:t>Династия педагогов</w:t>
            </w:r>
          </w:p>
        </w:tc>
        <w:tc>
          <w:tcPr>
            <w:tcW w:w="1276" w:type="dxa"/>
          </w:tcPr>
          <w:p w:rsidR="00DA22C7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E2E2E"/>
                <w:sz w:val="22"/>
                <w:szCs w:val="20"/>
              </w:rPr>
            </w:pPr>
            <w:r>
              <w:rPr>
                <w:color w:val="2E2E2E"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DA22C7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DA22C7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</w:tr>
      <w:tr w:rsidR="00DA22C7" w:rsidTr="00DA22C7">
        <w:tc>
          <w:tcPr>
            <w:tcW w:w="5813" w:type="dxa"/>
            <w:gridSpan w:val="2"/>
          </w:tcPr>
          <w:p w:rsidR="00DA22C7" w:rsidRPr="003A442B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</w:rPr>
            </w:pPr>
            <w:r w:rsidRPr="003A442B">
              <w:rPr>
                <w:b/>
                <w:sz w:val="22"/>
              </w:rPr>
              <w:t>Итого</w:t>
            </w:r>
          </w:p>
        </w:tc>
        <w:tc>
          <w:tcPr>
            <w:tcW w:w="1276" w:type="dxa"/>
            <w:vAlign w:val="bottom"/>
          </w:tcPr>
          <w:p w:rsidR="00DA22C7" w:rsidRPr="003A442B" w:rsidRDefault="00DA22C7" w:rsidP="00DA22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1276" w:type="dxa"/>
            <w:vAlign w:val="bottom"/>
          </w:tcPr>
          <w:p w:rsidR="00DA22C7" w:rsidRPr="003A442B" w:rsidRDefault="00DA22C7" w:rsidP="00DA22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  <w:tc>
          <w:tcPr>
            <w:tcW w:w="1276" w:type="dxa"/>
          </w:tcPr>
          <w:p w:rsidR="00DA22C7" w:rsidRPr="00854A57" w:rsidRDefault="00DA22C7" w:rsidP="00DA22C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84</w:t>
            </w:r>
          </w:p>
        </w:tc>
      </w:tr>
    </w:tbl>
    <w:p w:rsidR="00DA22C7" w:rsidRDefault="00DA22C7" w:rsidP="00DA22C7">
      <w:pPr>
        <w:pStyle w:val="1"/>
        <w:spacing w:before="0" w:line="240" w:lineRule="auto"/>
        <w:ind w:firstLine="357"/>
        <w:textAlignment w:val="baseline"/>
        <w:rPr>
          <w:rFonts w:ascii="Times New Roman" w:hAnsi="Times New Roman"/>
          <w:color w:val="000000"/>
          <w:sz w:val="24"/>
          <w:highlight w:val="yellow"/>
        </w:rPr>
      </w:pPr>
    </w:p>
    <w:p w:rsidR="00DA22C7" w:rsidRDefault="00DA22C7" w:rsidP="00DA22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65F">
        <w:rPr>
          <w:rFonts w:ascii="Times New Roman" w:hAnsi="Times New Roman" w:cs="Times New Roman"/>
          <w:b/>
          <w:sz w:val="24"/>
          <w:szCs w:val="24"/>
        </w:rPr>
        <w:t>Трудоустройство выпускников педагогических ВУЗ, ССУЗ.</w:t>
      </w:r>
    </w:p>
    <w:p w:rsidR="00DA22C7" w:rsidRDefault="00DA22C7" w:rsidP="00DA22C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C7" w:rsidRPr="00DA22C7" w:rsidRDefault="00DA22C7" w:rsidP="00DA2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Количество вакантных мест в школах района в 2022-2023 учебном году составило   -  56, из них закрыто 56. </w:t>
      </w:r>
    </w:p>
    <w:p w:rsidR="00DA22C7" w:rsidRPr="00DA22C7" w:rsidRDefault="00DA22C7" w:rsidP="00DA22C7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A22C7">
        <w:rPr>
          <w:rFonts w:ascii="Times New Roman" w:eastAsia="Calibri" w:hAnsi="Times New Roman" w:cs="Times New Roman"/>
          <w:sz w:val="24"/>
          <w:szCs w:val="24"/>
        </w:rPr>
        <w:t>Руководителям образовательных учреждений необходимо работать по трем направлениям:</w:t>
      </w:r>
    </w:p>
    <w:p w:rsidR="00DA22C7" w:rsidRPr="00DA22C7" w:rsidRDefault="00DA22C7" w:rsidP="00DA22C7">
      <w:pPr>
        <w:pStyle w:val="a4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A22C7">
        <w:rPr>
          <w:rFonts w:ascii="Times New Roman" w:hAnsi="Times New Roman" w:cs="Times New Roman"/>
        </w:rPr>
        <w:t>Привлечение и закреп</w:t>
      </w:r>
      <w:bookmarkStart w:id="0" w:name="_GoBack"/>
      <w:bookmarkEnd w:id="0"/>
      <w:r w:rsidRPr="00DA22C7">
        <w:rPr>
          <w:rFonts w:ascii="Times New Roman" w:hAnsi="Times New Roman" w:cs="Times New Roman"/>
        </w:rPr>
        <w:t>ление молодых специалистов, обеспечение их профессионального роста;</w:t>
      </w:r>
    </w:p>
    <w:p w:rsidR="00DA22C7" w:rsidRPr="00DA22C7" w:rsidRDefault="00DA22C7" w:rsidP="00DA22C7">
      <w:pPr>
        <w:pStyle w:val="a4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A22C7">
        <w:rPr>
          <w:rFonts w:ascii="Times New Roman" w:hAnsi="Times New Roman" w:cs="Times New Roman"/>
        </w:rPr>
        <w:t>Обеспечение возможности для творческой работы среднего поколения;</w:t>
      </w:r>
    </w:p>
    <w:p w:rsidR="00DA22C7" w:rsidRPr="00DA22C7" w:rsidRDefault="00DA22C7" w:rsidP="00DA22C7">
      <w:pPr>
        <w:pStyle w:val="a4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A22C7">
        <w:rPr>
          <w:rFonts w:ascii="Times New Roman" w:hAnsi="Times New Roman" w:cs="Times New Roman"/>
        </w:rPr>
        <w:t>Создание необходимых условий для продления творческой активности старшего поколения и передачи ими опыта молодежи.</w:t>
      </w:r>
    </w:p>
    <w:p w:rsidR="00DA22C7" w:rsidRPr="00DA22C7" w:rsidRDefault="00DA22C7" w:rsidP="00DA22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2C7">
        <w:rPr>
          <w:rFonts w:ascii="Times New Roman" w:eastAsia="Calibri" w:hAnsi="Times New Roman" w:cs="Times New Roman"/>
          <w:bCs/>
          <w:sz w:val="24"/>
          <w:szCs w:val="24"/>
        </w:rPr>
        <w:t>Важнейшим фактором сохранения и развития системы</w:t>
      </w:r>
      <w:r w:rsidRPr="00DA22C7">
        <w:rPr>
          <w:rFonts w:ascii="Times New Roman" w:eastAsia="Calibri" w:hAnsi="Times New Roman" w:cs="Times New Roman"/>
          <w:sz w:val="24"/>
          <w:szCs w:val="24"/>
        </w:rPr>
        <w:t xml:space="preserve"> образования является процесс обновления педагогических кадров. </w:t>
      </w:r>
    </w:p>
    <w:p w:rsidR="00DA22C7" w:rsidRDefault="00DA22C7" w:rsidP="00DA2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8089" w:type="dxa"/>
        <w:tblInd w:w="665" w:type="dxa"/>
        <w:tblLook w:val="04A0" w:firstRow="1" w:lastRow="0" w:firstColumn="1" w:lastColumn="0" w:noHBand="0" w:noVBand="1"/>
      </w:tblPr>
      <w:tblGrid>
        <w:gridCol w:w="2137"/>
        <w:gridCol w:w="1984"/>
        <w:gridCol w:w="1984"/>
        <w:gridCol w:w="1984"/>
      </w:tblGrid>
      <w:tr w:rsidR="00DA22C7" w:rsidTr="00DA22C7">
        <w:trPr>
          <w:trHeight w:val="437"/>
        </w:trPr>
        <w:tc>
          <w:tcPr>
            <w:tcW w:w="2137" w:type="dxa"/>
          </w:tcPr>
          <w:p w:rsidR="00DA22C7" w:rsidRPr="00376F66" w:rsidRDefault="00DA22C7" w:rsidP="00DA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F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ВУЗ, СУЗ</w:t>
            </w:r>
          </w:p>
        </w:tc>
        <w:tc>
          <w:tcPr>
            <w:tcW w:w="1984" w:type="dxa"/>
          </w:tcPr>
          <w:p w:rsidR="00DA22C7" w:rsidRPr="00376F66" w:rsidRDefault="00DA22C7" w:rsidP="00DA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984" w:type="dxa"/>
          </w:tcPr>
          <w:p w:rsidR="00DA22C7" w:rsidRPr="00376F66" w:rsidRDefault="00DA22C7" w:rsidP="00DA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984" w:type="dxa"/>
          </w:tcPr>
          <w:p w:rsidR="00DA22C7" w:rsidRPr="00376F66" w:rsidRDefault="00DA22C7" w:rsidP="00DA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DA22C7" w:rsidTr="00DA22C7">
        <w:trPr>
          <w:trHeight w:val="543"/>
        </w:trPr>
        <w:tc>
          <w:tcPr>
            <w:tcW w:w="2137" w:type="dxa"/>
            <w:shd w:val="clear" w:color="auto" w:fill="FDE9D9" w:themeFill="accent6" w:themeFillTint="33"/>
          </w:tcPr>
          <w:p w:rsidR="00DA22C7" w:rsidRDefault="00DA22C7" w:rsidP="00DA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 выпускников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DA22C7" w:rsidRPr="00A730C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A22C7" w:rsidTr="00DA22C7">
        <w:trPr>
          <w:trHeight w:val="297"/>
        </w:trPr>
        <w:tc>
          <w:tcPr>
            <w:tcW w:w="2137" w:type="dxa"/>
          </w:tcPr>
          <w:p w:rsidR="00DA22C7" w:rsidRDefault="00DA22C7" w:rsidP="00DA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E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1984" w:type="dxa"/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A22C7" w:rsidRPr="00A730C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22C7" w:rsidTr="00DA22C7">
        <w:trPr>
          <w:trHeight w:val="297"/>
        </w:trPr>
        <w:tc>
          <w:tcPr>
            <w:tcW w:w="2137" w:type="dxa"/>
          </w:tcPr>
          <w:p w:rsidR="00DA22C7" w:rsidRPr="00CF5B6E" w:rsidRDefault="00DA22C7" w:rsidP="00DA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E">
              <w:rPr>
                <w:rFonts w:ascii="Times New Roman" w:hAnsi="Times New Roman" w:cs="Times New Roman"/>
                <w:sz w:val="24"/>
                <w:szCs w:val="24"/>
              </w:rPr>
              <w:t>ЯПК</w:t>
            </w:r>
          </w:p>
        </w:tc>
        <w:tc>
          <w:tcPr>
            <w:tcW w:w="1984" w:type="dxa"/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A22C7" w:rsidRPr="00A730C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2C7" w:rsidTr="00DA22C7">
        <w:trPr>
          <w:trHeight w:val="274"/>
        </w:trPr>
        <w:tc>
          <w:tcPr>
            <w:tcW w:w="2137" w:type="dxa"/>
          </w:tcPr>
          <w:p w:rsidR="00DA22C7" w:rsidRPr="00CF5B6E" w:rsidRDefault="00DA22C7" w:rsidP="00DA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B6E">
              <w:rPr>
                <w:rFonts w:ascii="Times New Roman" w:hAnsi="Times New Roman" w:cs="Times New Roman"/>
                <w:sz w:val="24"/>
                <w:szCs w:val="24"/>
              </w:rPr>
              <w:t>ВПК</w:t>
            </w:r>
          </w:p>
        </w:tc>
        <w:tc>
          <w:tcPr>
            <w:tcW w:w="1984" w:type="dxa"/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A22C7" w:rsidRPr="00A730C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2C7" w:rsidTr="00DA22C7">
        <w:trPr>
          <w:trHeight w:val="264"/>
        </w:trPr>
        <w:tc>
          <w:tcPr>
            <w:tcW w:w="2137" w:type="dxa"/>
          </w:tcPr>
          <w:p w:rsidR="00DA22C7" w:rsidRPr="00CF5B6E" w:rsidRDefault="00DA22C7" w:rsidP="00DA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1984" w:type="dxa"/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A22C7" w:rsidRPr="00A730C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2C7" w:rsidTr="00DA22C7">
        <w:trPr>
          <w:trHeight w:val="268"/>
        </w:trPr>
        <w:tc>
          <w:tcPr>
            <w:tcW w:w="2137" w:type="dxa"/>
          </w:tcPr>
          <w:p w:rsidR="00DA22C7" w:rsidRDefault="00DA22C7" w:rsidP="00DA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МПТИ</w:t>
            </w:r>
          </w:p>
        </w:tc>
        <w:tc>
          <w:tcPr>
            <w:tcW w:w="1984" w:type="dxa"/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A22C7" w:rsidRPr="00A730C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2C7" w:rsidTr="00DA22C7">
        <w:trPr>
          <w:trHeight w:val="271"/>
        </w:trPr>
        <w:tc>
          <w:tcPr>
            <w:tcW w:w="2137" w:type="dxa"/>
          </w:tcPr>
          <w:p w:rsidR="00DA22C7" w:rsidRDefault="00DA22C7" w:rsidP="00DA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ЧИФКиС</w:t>
            </w:r>
            <w:proofErr w:type="spellEnd"/>
          </w:p>
        </w:tc>
        <w:tc>
          <w:tcPr>
            <w:tcW w:w="1984" w:type="dxa"/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A22C7" w:rsidRPr="00A730C1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A22C7" w:rsidRDefault="00DA22C7" w:rsidP="00DA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22C7" w:rsidRDefault="00DA22C7" w:rsidP="00DA2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2C7" w:rsidRPr="005B0C05" w:rsidRDefault="00DA22C7" w:rsidP="00DA22C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0C05">
        <w:rPr>
          <w:rFonts w:ascii="Times New Roman" w:eastAsia="Calibri" w:hAnsi="Times New Roman" w:cs="Times New Roman"/>
          <w:color w:val="000000"/>
          <w:sz w:val="24"/>
          <w:szCs w:val="24"/>
        </w:rPr>
        <w:t>Сегодня, в эпоху реформы системы образования, вопрос о работе в школах молодых специалистов поднимается на разных уровнях. А между тем, по-прежнему существует проблема и того, как привлечь в школу грамотных молодых специалистов, и (что ещё существеннее) того, как удержать их там.</w:t>
      </w:r>
    </w:p>
    <w:p w:rsidR="00DA22C7" w:rsidRPr="005B0C05" w:rsidRDefault="00DA22C7" w:rsidP="00DA22C7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C05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статистике, из выпускников педагогических вузов только половина идёт работать в школы, к тому же очень часто среди них те, кто не нашел себе более высокооплачиваемой работы. Из этих молодых специалистов почти половина уходит из системы образования через несколько лет. В процессе «движения» молодых специалистов в районе имеется следующая динамика: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402"/>
        <w:gridCol w:w="3651"/>
      </w:tblGrid>
      <w:tr w:rsidR="00DA22C7" w:rsidRPr="005B0C05" w:rsidTr="00DA22C7">
        <w:tc>
          <w:tcPr>
            <w:tcW w:w="675" w:type="dxa"/>
          </w:tcPr>
          <w:p w:rsidR="00DA22C7" w:rsidRPr="005B0C05" w:rsidRDefault="00DA22C7" w:rsidP="00DA22C7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A22C7" w:rsidRPr="005B0C05" w:rsidRDefault="00DA22C7" w:rsidP="00DA22C7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0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</w:tcPr>
          <w:p w:rsidR="00DA22C7" w:rsidRPr="005B0C05" w:rsidRDefault="00DA22C7" w:rsidP="00DA22C7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прибывших</w:t>
            </w:r>
          </w:p>
        </w:tc>
        <w:tc>
          <w:tcPr>
            <w:tcW w:w="3651" w:type="dxa"/>
          </w:tcPr>
          <w:p w:rsidR="00DA22C7" w:rsidRPr="005B0C05" w:rsidRDefault="00DA22C7" w:rsidP="00DA22C7">
            <w:pPr>
              <w:keepNext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выбывших</w:t>
            </w:r>
          </w:p>
        </w:tc>
      </w:tr>
      <w:tr w:rsidR="00DA22C7" w:rsidRPr="00D62A20" w:rsidTr="00DA22C7">
        <w:tc>
          <w:tcPr>
            <w:tcW w:w="675" w:type="dxa"/>
          </w:tcPr>
          <w:p w:rsidR="00DA22C7" w:rsidRDefault="00DA22C7" w:rsidP="00DA22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A22C7" w:rsidRDefault="00DA22C7" w:rsidP="00DA22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402" w:type="dxa"/>
          </w:tcPr>
          <w:p w:rsidR="00DA22C7" w:rsidRDefault="00DA22C7" w:rsidP="00DA22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:rsidR="00DA22C7" w:rsidRDefault="00DA22C7" w:rsidP="00DA22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2C7" w:rsidRPr="00D62A20" w:rsidTr="00DA22C7">
        <w:tc>
          <w:tcPr>
            <w:tcW w:w="675" w:type="dxa"/>
          </w:tcPr>
          <w:p w:rsidR="00DA22C7" w:rsidRDefault="00DA22C7" w:rsidP="00DA22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22C7" w:rsidRDefault="00DA22C7" w:rsidP="00DA22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402" w:type="dxa"/>
          </w:tcPr>
          <w:p w:rsidR="00DA22C7" w:rsidRDefault="00DA22C7" w:rsidP="00DA22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</w:tcPr>
          <w:p w:rsidR="00DA22C7" w:rsidRDefault="00DA22C7" w:rsidP="00DA22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2C7" w:rsidRPr="00D62A20" w:rsidTr="00DA22C7">
        <w:tc>
          <w:tcPr>
            <w:tcW w:w="675" w:type="dxa"/>
          </w:tcPr>
          <w:p w:rsidR="00DA22C7" w:rsidRDefault="00DA22C7" w:rsidP="00DA22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A22C7" w:rsidRDefault="00DA22C7" w:rsidP="00DA22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3402" w:type="dxa"/>
          </w:tcPr>
          <w:p w:rsidR="00DA22C7" w:rsidRDefault="00DA22C7" w:rsidP="00DA22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:rsidR="00DA22C7" w:rsidRDefault="00DA22C7" w:rsidP="00DA22C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22C7" w:rsidRPr="00D62A20" w:rsidRDefault="00DA22C7" w:rsidP="00DA22C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A22C7" w:rsidRPr="00E02227" w:rsidRDefault="00DA22C7" w:rsidP="00DA22C7">
      <w:pPr>
        <w:pStyle w:val="a6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E02227">
        <w:rPr>
          <w:rFonts w:ascii="Times New Roman" w:hAnsi="Times New Roman" w:cs="Times New Roman"/>
          <w:sz w:val="24"/>
        </w:rPr>
        <w:t xml:space="preserve">По уровню кадрового потенциала судят о качестве деятельности образовательного учреждения. При таком подходе кадровый потенциал должен быть принят в качестве одного из основных объектов управления в ОУ. Руководителям образовательных учреждений необходимо регулярно проводить мониторинг кадрового обеспечения (анализ </w:t>
      </w:r>
      <w:r w:rsidRPr="00E02227">
        <w:rPr>
          <w:rFonts w:ascii="Times New Roman" w:hAnsi="Times New Roman" w:cs="Times New Roman"/>
          <w:sz w:val="24"/>
        </w:rPr>
        <w:lastRenderedPageBreak/>
        <w:t>состояния подготовки, переподготовки и повышения квалификации педагогических работников, прогнозирование потребности в педагогических кадрах, обеспечение переподготовки педагогических работников, высвобождающихся вследствие сокращения количества обучающихся, в том числе по экономическим специальностям), выявлять кадровые проблемы и принимать управленческие решения.</w:t>
      </w:r>
    </w:p>
    <w:p w:rsidR="00DA22C7" w:rsidRPr="0013576F" w:rsidRDefault="00DA22C7" w:rsidP="00DA22C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6F">
        <w:rPr>
          <w:rFonts w:ascii="Times New Roman" w:eastAsia="Calibri" w:hAnsi="Times New Roman" w:cs="Times New Roman"/>
          <w:sz w:val="24"/>
          <w:szCs w:val="24"/>
        </w:rPr>
        <w:tab/>
        <w:t>Для обеспечения эффективной деятельности образовательного учреждения и нового качества образования рекомендовать руководителям ОУ района:</w:t>
      </w:r>
    </w:p>
    <w:p w:rsidR="00DA22C7" w:rsidRPr="0013576F" w:rsidRDefault="00DA22C7" w:rsidP="00DA22C7">
      <w:pPr>
        <w:numPr>
          <w:ilvl w:val="0"/>
          <w:numId w:val="5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6F">
        <w:rPr>
          <w:rFonts w:ascii="Times New Roman" w:eastAsia="Calibri" w:hAnsi="Times New Roman" w:cs="Times New Roman"/>
          <w:sz w:val="24"/>
          <w:szCs w:val="24"/>
        </w:rPr>
        <w:t>Создание системы мониторинга кадрового обеспечения (анализ потребности в подготовке, переподготовке и повышении квалификации руководителей и педагогических работников образовательных учреждений);</w:t>
      </w:r>
    </w:p>
    <w:p w:rsidR="00DA22C7" w:rsidRPr="0013576F" w:rsidRDefault="00DA22C7" w:rsidP="00DA22C7">
      <w:pPr>
        <w:numPr>
          <w:ilvl w:val="0"/>
          <w:numId w:val="5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6F">
        <w:rPr>
          <w:rFonts w:ascii="Times New Roman" w:eastAsia="Calibri" w:hAnsi="Times New Roman" w:cs="Times New Roman"/>
          <w:sz w:val="24"/>
          <w:szCs w:val="24"/>
        </w:rPr>
        <w:t>Продолжить работу по повышению образовательного уровня и квалификации педагогических и руководящих кадров;</w:t>
      </w:r>
    </w:p>
    <w:p w:rsidR="00DA22C7" w:rsidRPr="0013576F" w:rsidRDefault="00DA22C7" w:rsidP="00DA22C7">
      <w:pPr>
        <w:numPr>
          <w:ilvl w:val="0"/>
          <w:numId w:val="5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6F">
        <w:rPr>
          <w:rFonts w:ascii="Times New Roman" w:eastAsia="Calibri" w:hAnsi="Times New Roman" w:cs="Times New Roman"/>
          <w:sz w:val="24"/>
          <w:szCs w:val="24"/>
        </w:rPr>
        <w:t>Формирование системы подготовки и продвижения резерва управленческих кадров.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22C7">
        <w:rPr>
          <w:rFonts w:ascii="Times New Roman" w:hAnsi="Times New Roman"/>
          <w:b/>
          <w:sz w:val="24"/>
          <w:szCs w:val="24"/>
        </w:rPr>
        <w:t xml:space="preserve">За отчетный период 2022-2023 проведена работа по приведению Уставов </w:t>
      </w:r>
      <w:r w:rsidR="00DA22C7" w:rsidRPr="00DA22C7">
        <w:rPr>
          <w:rFonts w:ascii="Times New Roman" w:hAnsi="Times New Roman"/>
          <w:b/>
          <w:sz w:val="24"/>
          <w:szCs w:val="24"/>
        </w:rPr>
        <w:t>образовательных учреждений</w:t>
      </w:r>
      <w:r w:rsidRPr="00DA22C7">
        <w:rPr>
          <w:rFonts w:ascii="Times New Roman" w:hAnsi="Times New Roman"/>
          <w:b/>
          <w:sz w:val="24"/>
          <w:szCs w:val="24"/>
        </w:rPr>
        <w:t xml:space="preserve"> на </w:t>
      </w:r>
      <w:r w:rsidR="00DA22C7" w:rsidRPr="00DA22C7">
        <w:rPr>
          <w:rFonts w:ascii="Times New Roman" w:hAnsi="Times New Roman"/>
          <w:b/>
          <w:sz w:val="24"/>
          <w:szCs w:val="24"/>
        </w:rPr>
        <w:t>соответствие норм</w:t>
      </w:r>
      <w:r w:rsidRPr="00DA22C7">
        <w:rPr>
          <w:rFonts w:ascii="Times New Roman" w:hAnsi="Times New Roman"/>
          <w:b/>
          <w:sz w:val="24"/>
          <w:szCs w:val="24"/>
        </w:rPr>
        <w:t xml:space="preserve"> федерального законодательства: </w:t>
      </w:r>
    </w:p>
    <w:p w:rsidR="00740A29" w:rsidRPr="00DA22C7" w:rsidRDefault="00DA22C7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-МБОУ «</w:t>
      </w:r>
      <w:proofErr w:type="spellStart"/>
      <w:r w:rsidR="00740A29" w:rsidRPr="00DA22C7">
        <w:rPr>
          <w:rFonts w:ascii="Times New Roman" w:hAnsi="Times New Roman"/>
          <w:sz w:val="24"/>
          <w:szCs w:val="24"/>
        </w:rPr>
        <w:t>Кемпендяйская</w:t>
      </w:r>
      <w:proofErr w:type="spellEnd"/>
      <w:r w:rsidR="00740A29" w:rsidRPr="00DA22C7"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 w:rsidR="00740A29" w:rsidRPr="00DA22C7">
        <w:rPr>
          <w:rFonts w:ascii="Times New Roman" w:hAnsi="Times New Roman"/>
          <w:sz w:val="24"/>
          <w:szCs w:val="24"/>
        </w:rPr>
        <w:t>Крестяхская</w:t>
      </w:r>
      <w:proofErr w:type="spellEnd"/>
      <w:r w:rsidR="00740A29" w:rsidRPr="00DA22C7">
        <w:rPr>
          <w:rFonts w:ascii="Times New Roman" w:hAnsi="Times New Roman"/>
          <w:sz w:val="24"/>
          <w:szCs w:val="24"/>
        </w:rPr>
        <w:t xml:space="preserve"> СОШ</w:t>
      </w:r>
      <w:r w:rsidRPr="00DA22C7">
        <w:rPr>
          <w:rFonts w:ascii="Times New Roman" w:hAnsi="Times New Roman"/>
          <w:sz w:val="24"/>
          <w:szCs w:val="24"/>
        </w:rPr>
        <w:t>», МБОУ</w:t>
      </w:r>
      <w:r w:rsidR="00740A29" w:rsidRPr="00DA22C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40A29" w:rsidRPr="00DA22C7">
        <w:rPr>
          <w:rFonts w:ascii="Times New Roman" w:hAnsi="Times New Roman"/>
          <w:sz w:val="24"/>
          <w:szCs w:val="24"/>
        </w:rPr>
        <w:t>Кюкяйская</w:t>
      </w:r>
      <w:proofErr w:type="spellEnd"/>
      <w:r w:rsidR="00740A29" w:rsidRPr="00DA22C7">
        <w:rPr>
          <w:rFonts w:ascii="Times New Roman" w:hAnsi="Times New Roman"/>
          <w:sz w:val="24"/>
          <w:szCs w:val="24"/>
        </w:rPr>
        <w:t xml:space="preserve"> </w:t>
      </w:r>
      <w:r w:rsidRPr="00DA22C7">
        <w:rPr>
          <w:rFonts w:ascii="Times New Roman" w:hAnsi="Times New Roman"/>
          <w:sz w:val="24"/>
          <w:szCs w:val="24"/>
        </w:rPr>
        <w:t>СОШ» в</w:t>
      </w:r>
      <w:r w:rsidR="00740A29" w:rsidRPr="00DA22C7">
        <w:rPr>
          <w:rFonts w:ascii="Times New Roman" w:hAnsi="Times New Roman"/>
          <w:sz w:val="24"/>
          <w:szCs w:val="24"/>
        </w:rPr>
        <w:t xml:space="preserve"> связи с переименованием их в политехнические средние общеобразовательные школы» - «</w:t>
      </w:r>
      <w:r w:rsidRPr="00DA22C7">
        <w:rPr>
          <w:rFonts w:ascii="Times New Roman" w:hAnsi="Times New Roman"/>
          <w:sz w:val="24"/>
          <w:szCs w:val="24"/>
        </w:rPr>
        <w:t>ПТСОШ» и</w:t>
      </w:r>
      <w:r w:rsidR="00740A29" w:rsidRPr="00DA22C7">
        <w:rPr>
          <w:rFonts w:ascii="Times New Roman" w:hAnsi="Times New Roman"/>
          <w:sz w:val="24"/>
          <w:szCs w:val="24"/>
        </w:rPr>
        <w:t xml:space="preserve"> введению в основные виды деятельности этих Бюджетных учреждений дополнительного профессионального обучения;</w:t>
      </w:r>
    </w:p>
    <w:p w:rsidR="00740A29" w:rsidRPr="00DA22C7" w:rsidRDefault="00740A29" w:rsidP="00DA22C7">
      <w:pPr>
        <w:spacing w:after="0" w:line="240" w:lineRule="auto"/>
        <w:ind w:right="-162"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>-</w:t>
      </w:r>
      <w:r w:rsidR="00DA22C7" w:rsidRPr="00DA22C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СОШ», в связи с переименованием </w:t>
      </w:r>
      <w:r w:rsidR="00DA22C7" w:rsidRPr="00DA22C7">
        <w:rPr>
          <w:rFonts w:ascii="Times New Roman" w:hAnsi="Times New Roman" w:cs="Times New Roman"/>
          <w:sz w:val="24"/>
          <w:szCs w:val="24"/>
        </w:rPr>
        <w:t>Учреждения на</w:t>
      </w:r>
      <w:r w:rsidRPr="00DA22C7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«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В. Г. Алексеева» муниципального района «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улус (район)» Республики Саха (Якутия).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22C7">
        <w:rPr>
          <w:rFonts w:ascii="Times New Roman" w:hAnsi="Times New Roman"/>
          <w:b/>
          <w:sz w:val="24"/>
          <w:szCs w:val="24"/>
        </w:rPr>
        <w:t xml:space="preserve">Проведена повторная работа по доработке положения о порядке </w:t>
      </w:r>
      <w:r w:rsidR="00DA22C7" w:rsidRPr="00DA22C7">
        <w:rPr>
          <w:rFonts w:ascii="Times New Roman" w:hAnsi="Times New Roman"/>
          <w:b/>
          <w:sz w:val="24"/>
          <w:szCs w:val="24"/>
        </w:rPr>
        <w:t>взимания родительской</w:t>
      </w:r>
      <w:r w:rsidRPr="00DA22C7">
        <w:rPr>
          <w:rFonts w:ascii="Times New Roman" w:hAnsi="Times New Roman"/>
          <w:b/>
          <w:sz w:val="24"/>
          <w:szCs w:val="24"/>
        </w:rPr>
        <w:t xml:space="preserve"> платы за содержание воспитанников в муниципальных бюджетных общеобразовательных учреждениях с наличием интерната (пришкольного интерната) муниципального района «</w:t>
      </w:r>
      <w:proofErr w:type="spellStart"/>
      <w:r w:rsidRPr="00DA22C7">
        <w:rPr>
          <w:rFonts w:ascii="Times New Roman" w:hAnsi="Times New Roman"/>
          <w:b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/>
          <w:b/>
          <w:sz w:val="24"/>
          <w:szCs w:val="24"/>
        </w:rPr>
        <w:t xml:space="preserve"> улус</w:t>
      </w:r>
      <w:r w:rsidR="00BC0915" w:rsidRPr="00DA22C7">
        <w:rPr>
          <w:rFonts w:ascii="Times New Roman" w:hAnsi="Times New Roman"/>
          <w:b/>
          <w:sz w:val="24"/>
          <w:szCs w:val="24"/>
        </w:rPr>
        <w:t xml:space="preserve"> </w:t>
      </w:r>
      <w:r w:rsidRPr="00DA22C7">
        <w:rPr>
          <w:rFonts w:ascii="Times New Roman" w:hAnsi="Times New Roman"/>
          <w:b/>
          <w:sz w:val="24"/>
          <w:szCs w:val="24"/>
        </w:rPr>
        <w:t>(район)»: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b/>
          <w:sz w:val="24"/>
          <w:szCs w:val="24"/>
        </w:rPr>
        <w:t xml:space="preserve">- </w:t>
      </w:r>
      <w:r w:rsidRPr="00DA22C7">
        <w:rPr>
          <w:rFonts w:ascii="Times New Roman" w:hAnsi="Times New Roman"/>
          <w:sz w:val="24"/>
          <w:szCs w:val="24"/>
        </w:rPr>
        <w:t xml:space="preserve">доработан проект положения о порядке </w:t>
      </w:r>
      <w:r w:rsidR="00DA22C7" w:rsidRPr="00DA22C7">
        <w:rPr>
          <w:rFonts w:ascii="Times New Roman" w:hAnsi="Times New Roman"/>
          <w:sz w:val="24"/>
          <w:szCs w:val="24"/>
        </w:rPr>
        <w:t>взимания родительской</w:t>
      </w:r>
      <w:r w:rsidRPr="00DA22C7">
        <w:rPr>
          <w:rFonts w:ascii="Times New Roman" w:hAnsi="Times New Roman"/>
          <w:sz w:val="24"/>
          <w:szCs w:val="24"/>
        </w:rPr>
        <w:t xml:space="preserve"> платы за содержание воспитанников в муниципальных бюджетных общеобразовательных учреждениях с наличием интерната (пришкольного интерната) муниципального района «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улус(район)»;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>-доработан проект постановления главы МР «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улус(район)» Об утверждении размера родительской </w:t>
      </w:r>
      <w:r w:rsidR="00DA22C7" w:rsidRPr="00DA22C7">
        <w:rPr>
          <w:rFonts w:ascii="Times New Roman" w:hAnsi="Times New Roman"/>
          <w:sz w:val="24"/>
          <w:szCs w:val="24"/>
        </w:rPr>
        <w:t>платы, взимаемой за содержание</w:t>
      </w:r>
      <w:r w:rsidRPr="00DA22C7">
        <w:rPr>
          <w:rFonts w:ascii="Times New Roman" w:hAnsi="Times New Roman"/>
          <w:sz w:val="24"/>
          <w:szCs w:val="24"/>
        </w:rPr>
        <w:t xml:space="preserve"> воспитанников в муниципальных бюджетных общеобразовательных учреждениях с наличием интерната (пришкольного интерната) муниципального района «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улус(район)»;</w:t>
      </w:r>
    </w:p>
    <w:p w:rsidR="00740A29" w:rsidRPr="00DA22C7" w:rsidRDefault="00740A29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-доработан проект  </w:t>
      </w:r>
      <w:r w:rsidRPr="00DA2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C7">
        <w:rPr>
          <w:rFonts w:ascii="Times New Roman" w:hAnsi="Times New Roman" w:cs="Times New Roman"/>
          <w:sz w:val="24"/>
          <w:szCs w:val="24"/>
        </w:rPr>
        <w:t>постановления главы МР «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улус(район)»</w:t>
      </w:r>
      <w:r w:rsidRPr="00DA2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C7">
        <w:rPr>
          <w:rFonts w:ascii="Times New Roman" w:hAnsi="Times New Roman" w:cs="Times New Roman"/>
          <w:sz w:val="24"/>
          <w:szCs w:val="24"/>
        </w:rPr>
        <w:t xml:space="preserve">Об утверждении размера родительской </w:t>
      </w:r>
      <w:r w:rsidR="00DA22C7" w:rsidRPr="00DA22C7">
        <w:rPr>
          <w:rFonts w:ascii="Times New Roman" w:hAnsi="Times New Roman" w:cs="Times New Roman"/>
          <w:sz w:val="24"/>
          <w:szCs w:val="24"/>
        </w:rPr>
        <w:t>платы, взимаемой за содержание</w:t>
      </w:r>
      <w:r w:rsidRPr="00DA22C7">
        <w:rPr>
          <w:rFonts w:ascii="Times New Roman" w:hAnsi="Times New Roman" w:cs="Times New Roman"/>
          <w:sz w:val="24"/>
          <w:szCs w:val="24"/>
        </w:rPr>
        <w:t xml:space="preserve"> воспитанников в муниципальных бюджетных общеобразовательных учреждениях с наличием интерната (пришкольного интерната) муниципального района «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улус(район)»;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 xml:space="preserve">-доработана Методика расчета размера </w:t>
      </w:r>
      <w:r w:rsidR="00DA22C7" w:rsidRPr="00DA22C7">
        <w:rPr>
          <w:rFonts w:ascii="Times New Roman" w:hAnsi="Times New Roman"/>
          <w:sz w:val="24"/>
          <w:szCs w:val="24"/>
        </w:rPr>
        <w:t>родительской платы,</w:t>
      </w:r>
      <w:r w:rsidRPr="00DA22C7">
        <w:rPr>
          <w:rFonts w:ascii="Times New Roman" w:hAnsi="Times New Roman"/>
          <w:sz w:val="24"/>
          <w:szCs w:val="24"/>
        </w:rPr>
        <w:t xml:space="preserve"> </w:t>
      </w:r>
      <w:r w:rsidR="00DA22C7" w:rsidRPr="00DA22C7">
        <w:rPr>
          <w:rFonts w:ascii="Times New Roman" w:hAnsi="Times New Roman"/>
          <w:sz w:val="24"/>
          <w:szCs w:val="24"/>
        </w:rPr>
        <w:t>взимаемой за содержание</w:t>
      </w:r>
      <w:r w:rsidRPr="00DA22C7">
        <w:rPr>
          <w:rFonts w:ascii="Times New Roman" w:hAnsi="Times New Roman"/>
          <w:sz w:val="24"/>
          <w:szCs w:val="24"/>
        </w:rPr>
        <w:t xml:space="preserve"> воспитанников в муниципальных бюджетных общеобразовательных учреждениях с наличием интерната (пришкольного интерната) муниципального района «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улус(район)»;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>-вышеуказанный пакет документов повторно согласован с начальниками УЭР и КСП администрации МР «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улус(район)» для рассмотрения по существу на заседании бюджетной комиссии депутатов улусного собрания МР «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улус(район)» для дальнейшего утверждения на сессии депутатов улусного собрания МР «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улус(район)»; 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>- 4 мая 2023 года принято участие на совещании бюджетной комиссии депутатов улусного собрания МР «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улус(район</w:t>
      </w:r>
      <w:r w:rsidR="00DA22C7" w:rsidRPr="00DA22C7">
        <w:rPr>
          <w:rFonts w:ascii="Times New Roman" w:hAnsi="Times New Roman"/>
          <w:sz w:val="24"/>
          <w:szCs w:val="24"/>
        </w:rPr>
        <w:t>)» и</w:t>
      </w:r>
      <w:r w:rsidRPr="00DA22C7">
        <w:rPr>
          <w:rFonts w:ascii="Times New Roman" w:hAnsi="Times New Roman"/>
          <w:sz w:val="24"/>
          <w:szCs w:val="24"/>
        </w:rPr>
        <w:t xml:space="preserve"> комиссии по образованию по утверждению положения о порядке </w:t>
      </w:r>
      <w:r w:rsidR="00DA22C7" w:rsidRPr="00DA22C7">
        <w:rPr>
          <w:rFonts w:ascii="Times New Roman" w:hAnsi="Times New Roman"/>
          <w:sz w:val="24"/>
          <w:szCs w:val="24"/>
        </w:rPr>
        <w:t>взимания родительской</w:t>
      </w:r>
      <w:r w:rsidRPr="00DA22C7">
        <w:rPr>
          <w:rFonts w:ascii="Times New Roman" w:hAnsi="Times New Roman"/>
          <w:sz w:val="24"/>
          <w:szCs w:val="24"/>
        </w:rPr>
        <w:t xml:space="preserve"> платы за содержание воспитанников в муниципальных бюджетных общеобразовательных учреждениях с </w:t>
      </w:r>
      <w:r w:rsidRPr="00DA22C7">
        <w:rPr>
          <w:rFonts w:ascii="Times New Roman" w:hAnsi="Times New Roman"/>
          <w:sz w:val="24"/>
          <w:szCs w:val="24"/>
        </w:rPr>
        <w:lastRenderedPageBreak/>
        <w:t>наличием интерната (пришкольного интерната) муниципального района «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улус(район)», большинством голосов членов бюджетной комиссии и комиссии по образованию данное положение одобрено;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 xml:space="preserve">- 5 мая 2023 года принято участие на совещании Президиума улусного Совета </w:t>
      </w:r>
      <w:r w:rsidR="00DA22C7" w:rsidRPr="00DA22C7">
        <w:rPr>
          <w:rFonts w:ascii="Times New Roman" w:hAnsi="Times New Roman"/>
          <w:sz w:val="24"/>
          <w:szCs w:val="24"/>
        </w:rPr>
        <w:t>депутатов МР</w:t>
      </w:r>
      <w:r w:rsidRPr="00DA22C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улус(район)» где большинством голосов положение одобрено;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 xml:space="preserve">-5 мая 2023 года принято участие на совещании </w:t>
      </w:r>
      <w:r w:rsidRPr="00DA22C7">
        <w:rPr>
          <w:rFonts w:ascii="Times New Roman" w:hAnsi="Times New Roman"/>
          <w:sz w:val="24"/>
          <w:szCs w:val="24"/>
          <w:lang w:val="en-US"/>
        </w:rPr>
        <w:t>XLVI</w:t>
      </w:r>
      <w:r w:rsidRPr="00DA22C7">
        <w:rPr>
          <w:rFonts w:ascii="Times New Roman" w:hAnsi="Times New Roman"/>
          <w:sz w:val="24"/>
          <w:szCs w:val="24"/>
        </w:rPr>
        <w:t xml:space="preserve">-ой очередной сессии Улусного (районного) Совета депутатов </w:t>
      </w:r>
      <w:r w:rsidRPr="00DA22C7">
        <w:rPr>
          <w:rFonts w:ascii="Times New Roman" w:hAnsi="Times New Roman"/>
          <w:sz w:val="24"/>
          <w:szCs w:val="24"/>
          <w:lang w:val="en-US"/>
        </w:rPr>
        <w:t>VI</w:t>
      </w:r>
      <w:r w:rsidRPr="00DA22C7">
        <w:rPr>
          <w:rFonts w:ascii="Times New Roman" w:hAnsi="Times New Roman"/>
          <w:sz w:val="24"/>
          <w:szCs w:val="24"/>
        </w:rPr>
        <w:t xml:space="preserve"> –</w:t>
      </w:r>
      <w:r w:rsidR="00DA22C7" w:rsidRPr="00DA22C7">
        <w:rPr>
          <w:rFonts w:ascii="Times New Roman" w:hAnsi="Times New Roman"/>
          <w:sz w:val="24"/>
          <w:szCs w:val="24"/>
        </w:rPr>
        <w:t>созыва МР</w:t>
      </w:r>
      <w:r w:rsidRPr="00DA22C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улус(район)» где большинством голосов положение одобрено, </w:t>
      </w:r>
      <w:r w:rsidR="00DA22C7" w:rsidRPr="00DA22C7">
        <w:rPr>
          <w:rFonts w:ascii="Times New Roman" w:hAnsi="Times New Roman"/>
          <w:sz w:val="24"/>
          <w:szCs w:val="24"/>
        </w:rPr>
        <w:t>утверждено и</w:t>
      </w:r>
      <w:r w:rsidRPr="00DA22C7">
        <w:rPr>
          <w:rFonts w:ascii="Times New Roman" w:hAnsi="Times New Roman"/>
          <w:sz w:val="24"/>
          <w:szCs w:val="24"/>
        </w:rPr>
        <w:t xml:space="preserve"> введено в действие;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22C7">
        <w:rPr>
          <w:rFonts w:ascii="Times New Roman" w:hAnsi="Times New Roman"/>
          <w:b/>
          <w:sz w:val="24"/>
          <w:szCs w:val="24"/>
        </w:rPr>
        <w:t>В январе 2023 года совместно с юристами администрации МР «</w:t>
      </w:r>
      <w:proofErr w:type="spellStart"/>
      <w:r w:rsidRPr="00DA22C7">
        <w:rPr>
          <w:rFonts w:ascii="Times New Roman" w:hAnsi="Times New Roman"/>
          <w:b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/>
          <w:b/>
          <w:sz w:val="24"/>
          <w:szCs w:val="24"/>
        </w:rPr>
        <w:t xml:space="preserve"> улус(район)» проведена работа по прекращению исполнительного производства судебных приставов </w:t>
      </w:r>
      <w:proofErr w:type="spellStart"/>
      <w:r w:rsidRPr="00DA22C7">
        <w:rPr>
          <w:rFonts w:ascii="Times New Roman" w:hAnsi="Times New Roman"/>
          <w:b/>
          <w:sz w:val="24"/>
          <w:szCs w:val="24"/>
        </w:rPr>
        <w:t>Сунтарского</w:t>
      </w:r>
      <w:proofErr w:type="spellEnd"/>
      <w:r w:rsidRPr="00DA22C7">
        <w:rPr>
          <w:rFonts w:ascii="Times New Roman" w:hAnsi="Times New Roman"/>
          <w:b/>
          <w:sz w:val="24"/>
          <w:szCs w:val="24"/>
        </w:rPr>
        <w:t xml:space="preserve"> района в отношении МБОУ и МБДОУ по которым в июне 2022 году были вынесены решения </w:t>
      </w:r>
      <w:proofErr w:type="spellStart"/>
      <w:r w:rsidRPr="00DA22C7">
        <w:rPr>
          <w:rFonts w:ascii="Times New Roman" w:hAnsi="Times New Roman"/>
          <w:b/>
          <w:sz w:val="24"/>
          <w:szCs w:val="24"/>
        </w:rPr>
        <w:t>Сунтарского</w:t>
      </w:r>
      <w:proofErr w:type="spellEnd"/>
      <w:r w:rsidRPr="00DA22C7">
        <w:rPr>
          <w:rFonts w:ascii="Times New Roman" w:hAnsi="Times New Roman"/>
          <w:b/>
          <w:sz w:val="24"/>
          <w:szCs w:val="24"/>
        </w:rPr>
        <w:t xml:space="preserve"> районного суда в срок до 1 сентября 2022 обеспечить по антитеррористической защищенности охрану объектов сотрудниками частной охраной организаций (ЧОП-</w:t>
      </w:r>
      <w:proofErr w:type="spellStart"/>
      <w:r w:rsidRPr="00DA22C7">
        <w:rPr>
          <w:rFonts w:ascii="Times New Roman" w:hAnsi="Times New Roman"/>
          <w:b/>
          <w:sz w:val="24"/>
          <w:szCs w:val="24"/>
        </w:rPr>
        <w:t>ами</w:t>
      </w:r>
      <w:proofErr w:type="spellEnd"/>
      <w:r w:rsidR="00DA22C7" w:rsidRPr="00DA22C7">
        <w:rPr>
          <w:rFonts w:ascii="Times New Roman" w:hAnsi="Times New Roman"/>
          <w:b/>
          <w:sz w:val="24"/>
          <w:szCs w:val="24"/>
        </w:rPr>
        <w:t>):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40A29" w:rsidRPr="00DA22C7" w:rsidRDefault="00740A29" w:rsidP="00DA22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 xml:space="preserve">- были разработаны заявления в 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районный суд о прекращении исполнительного производства в отношении МБДОУ  ДС «</w:t>
      </w:r>
      <w:proofErr w:type="spellStart"/>
      <w:r w:rsidRPr="00DA22C7">
        <w:rPr>
          <w:rFonts w:ascii="Times New Roman" w:hAnsi="Times New Roman"/>
          <w:sz w:val="24"/>
          <w:szCs w:val="24"/>
        </w:rPr>
        <w:t>Мичээр</w:t>
      </w:r>
      <w:proofErr w:type="spellEnd"/>
      <w:r w:rsidRPr="00DA22C7">
        <w:rPr>
          <w:rFonts w:ascii="Times New Roman" w:hAnsi="Times New Roman"/>
          <w:sz w:val="24"/>
          <w:szCs w:val="24"/>
        </w:rPr>
        <w:t>»  Кутана МБДОУ ДС «</w:t>
      </w:r>
      <w:proofErr w:type="spellStart"/>
      <w:r w:rsidRPr="00DA22C7">
        <w:rPr>
          <w:rFonts w:ascii="Times New Roman" w:hAnsi="Times New Roman"/>
          <w:sz w:val="24"/>
          <w:szCs w:val="24"/>
        </w:rPr>
        <w:t>Уруйэчээн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» с. </w:t>
      </w:r>
      <w:proofErr w:type="spellStart"/>
      <w:r w:rsidRPr="00DA22C7">
        <w:rPr>
          <w:rFonts w:ascii="Times New Roman" w:hAnsi="Times New Roman"/>
          <w:sz w:val="24"/>
          <w:szCs w:val="24"/>
        </w:rPr>
        <w:t>Аллага,МБДОУ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ДС «</w:t>
      </w:r>
      <w:proofErr w:type="spellStart"/>
      <w:r w:rsidRPr="00DA22C7">
        <w:rPr>
          <w:rFonts w:ascii="Times New Roman" w:hAnsi="Times New Roman"/>
          <w:sz w:val="24"/>
          <w:szCs w:val="24"/>
        </w:rPr>
        <w:t>Сулусчаан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» с. </w:t>
      </w:r>
      <w:proofErr w:type="spellStart"/>
      <w:r w:rsidRPr="00DA22C7">
        <w:rPr>
          <w:rFonts w:ascii="Times New Roman" w:hAnsi="Times New Roman"/>
          <w:sz w:val="24"/>
          <w:szCs w:val="24"/>
        </w:rPr>
        <w:t>Усун-Кюель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, МБДОУ ДС «Солнышко» </w:t>
      </w:r>
      <w:proofErr w:type="spellStart"/>
      <w:r w:rsidRPr="00DA22C7">
        <w:rPr>
          <w:rFonts w:ascii="Times New Roman" w:hAnsi="Times New Roman"/>
          <w:sz w:val="24"/>
          <w:szCs w:val="24"/>
        </w:rPr>
        <w:t>с.Крестях</w:t>
      </w:r>
      <w:proofErr w:type="spellEnd"/>
      <w:r w:rsidRPr="00DA22C7">
        <w:rPr>
          <w:rFonts w:ascii="Times New Roman" w:hAnsi="Times New Roman"/>
          <w:sz w:val="24"/>
          <w:szCs w:val="24"/>
        </w:rPr>
        <w:t>, МБДОУ ДС «</w:t>
      </w:r>
      <w:proofErr w:type="spellStart"/>
      <w:r w:rsidRPr="00DA22C7">
        <w:rPr>
          <w:rFonts w:ascii="Times New Roman" w:hAnsi="Times New Roman"/>
          <w:sz w:val="24"/>
          <w:szCs w:val="24"/>
        </w:rPr>
        <w:t>Сэргэ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» с. </w:t>
      </w:r>
      <w:proofErr w:type="spellStart"/>
      <w:r w:rsidRPr="00DA22C7">
        <w:rPr>
          <w:rFonts w:ascii="Times New Roman" w:hAnsi="Times New Roman"/>
          <w:sz w:val="24"/>
          <w:szCs w:val="24"/>
        </w:rPr>
        <w:t>Тюбяй-Жархан</w:t>
      </w:r>
      <w:proofErr w:type="spellEnd"/>
      <w:r w:rsidRPr="00DA22C7">
        <w:rPr>
          <w:rFonts w:ascii="Times New Roman" w:hAnsi="Times New Roman"/>
          <w:sz w:val="24"/>
          <w:szCs w:val="24"/>
        </w:rPr>
        <w:t>, МБДОУ ДС «</w:t>
      </w:r>
      <w:proofErr w:type="spellStart"/>
      <w:r w:rsidRPr="00DA22C7">
        <w:rPr>
          <w:rFonts w:ascii="Times New Roman" w:hAnsi="Times New Roman"/>
          <w:sz w:val="24"/>
          <w:szCs w:val="24"/>
        </w:rPr>
        <w:t>Чуораанчык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» с. </w:t>
      </w:r>
      <w:proofErr w:type="spellStart"/>
      <w:r w:rsidRPr="00DA22C7">
        <w:rPr>
          <w:rFonts w:ascii="Times New Roman" w:hAnsi="Times New Roman"/>
          <w:sz w:val="24"/>
          <w:szCs w:val="24"/>
        </w:rPr>
        <w:t>Вилючан</w:t>
      </w:r>
      <w:proofErr w:type="spellEnd"/>
      <w:r w:rsidRPr="00DA22C7">
        <w:rPr>
          <w:rFonts w:ascii="Times New Roman" w:hAnsi="Times New Roman"/>
          <w:sz w:val="24"/>
          <w:szCs w:val="24"/>
        </w:rPr>
        <w:t>, МБОУ СПТЛ-И ,МБОУ «</w:t>
      </w:r>
      <w:proofErr w:type="spellStart"/>
      <w:r w:rsidRPr="00DA22C7">
        <w:rPr>
          <w:rFonts w:ascii="Times New Roman" w:hAnsi="Times New Roman"/>
          <w:sz w:val="24"/>
          <w:szCs w:val="24"/>
        </w:rPr>
        <w:t>Тойбохойская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СОШ»,МБОУ «</w:t>
      </w:r>
      <w:proofErr w:type="spellStart"/>
      <w:r w:rsidRPr="00DA22C7">
        <w:rPr>
          <w:rFonts w:ascii="Times New Roman" w:hAnsi="Times New Roman"/>
          <w:sz w:val="24"/>
          <w:szCs w:val="24"/>
        </w:rPr>
        <w:t>Мар-Кюельская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СОШ» ,МБОУ «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Сунтарская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СОШ №2»,МБОУ «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Сунтарская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СОШ 3»,МБОУ «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Сунтарская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2C7">
        <w:rPr>
          <w:rFonts w:ascii="Times New Roman" w:hAnsi="Times New Roman"/>
          <w:sz w:val="24"/>
          <w:szCs w:val="24"/>
        </w:rPr>
        <w:t>гимназия»,МБОУ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ДС «</w:t>
      </w:r>
      <w:proofErr w:type="spellStart"/>
      <w:r w:rsidRPr="00DA22C7">
        <w:rPr>
          <w:rFonts w:ascii="Times New Roman" w:hAnsi="Times New Roman"/>
          <w:sz w:val="24"/>
          <w:szCs w:val="24"/>
        </w:rPr>
        <w:t>Хатынчаан</w:t>
      </w:r>
      <w:proofErr w:type="spellEnd"/>
      <w:r w:rsidRPr="00DA22C7">
        <w:rPr>
          <w:rFonts w:ascii="Times New Roman" w:hAnsi="Times New Roman"/>
          <w:sz w:val="24"/>
          <w:szCs w:val="24"/>
        </w:rPr>
        <w:t>» ,МБОУ «</w:t>
      </w:r>
      <w:proofErr w:type="spellStart"/>
      <w:r w:rsidRPr="00DA22C7">
        <w:rPr>
          <w:rFonts w:ascii="Times New Roman" w:hAnsi="Times New Roman"/>
          <w:sz w:val="24"/>
          <w:szCs w:val="24"/>
        </w:rPr>
        <w:t>Шеинская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СОШ»,МБОУ «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Сунтарская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НОШ» ,МБОУ «</w:t>
      </w:r>
      <w:proofErr w:type="spellStart"/>
      <w:r w:rsidRPr="00DA22C7">
        <w:rPr>
          <w:rFonts w:ascii="Times New Roman" w:hAnsi="Times New Roman"/>
          <w:sz w:val="24"/>
          <w:szCs w:val="24"/>
        </w:rPr>
        <w:t>Тюбяйская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СОШ»,МБОУ «</w:t>
      </w:r>
      <w:proofErr w:type="spellStart"/>
      <w:r w:rsidRPr="00DA22C7">
        <w:rPr>
          <w:rFonts w:ascii="Times New Roman" w:hAnsi="Times New Roman"/>
          <w:sz w:val="24"/>
          <w:szCs w:val="24"/>
        </w:rPr>
        <w:t>Тюбяй-Жарханская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СОШ»,МБОУ «</w:t>
      </w:r>
      <w:proofErr w:type="spellStart"/>
      <w:r w:rsidRPr="00DA22C7">
        <w:rPr>
          <w:rFonts w:ascii="Times New Roman" w:hAnsi="Times New Roman"/>
          <w:sz w:val="24"/>
          <w:szCs w:val="24"/>
        </w:rPr>
        <w:t>Кюндяинская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СОШ»,МБОУ «</w:t>
      </w:r>
      <w:proofErr w:type="spellStart"/>
      <w:r w:rsidRPr="00DA22C7">
        <w:rPr>
          <w:rFonts w:ascii="Times New Roman" w:hAnsi="Times New Roman"/>
          <w:sz w:val="24"/>
          <w:szCs w:val="24"/>
        </w:rPr>
        <w:t>Вилючанский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лицей-</w:t>
      </w:r>
      <w:proofErr w:type="spellStart"/>
      <w:r w:rsidRPr="00DA22C7">
        <w:rPr>
          <w:rFonts w:ascii="Times New Roman" w:hAnsi="Times New Roman"/>
          <w:sz w:val="24"/>
          <w:szCs w:val="24"/>
        </w:rPr>
        <w:t>интернат»,МБОУ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A22C7">
        <w:rPr>
          <w:rFonts w:ascii="Times New Roman" w:hAnsi="Times New Roman"/>
          <w:sz w:val="24"/>
          <w:szCs w:val="24"/>
        </w:rPr>
        <w:t>Бордонская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СОШ» ,МБОУ «</w:t>
      </w:r>
      <w:proofErr w:type="spellStart"/>
      <w:r w:rsidRPr="00DA22C7">
        <w:rPr>
          <w:rFonts w:ascii="Times New Roman" w:hAnsi="Times New Roman"/>
          <w:sz w:val="24"/>
          <w:szCs w:val="24"/>
        </w:rPr>
        <w:t>Крестяхская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СОШ»,МБОУ «</w:t>
      </w:r>
      <w:proofErr w:type="spellStart"/>
      <w:r w:rsidRPr="00DA22C7">
        <w:rPr>
          <w:rFonts w:ascii="Times New Roman" w:hAnsi="Times New Roman"/>
          <w:sz w:val="24"/>
          <w:szCs w:val="24"/>
        </w:rPr>
        <w:t>Кюкяйская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СОШ» и организовано их направление в суд по разработанному графику;</w:t>
      </w:r>
    </w:p>
    <w:p w:rsidR="00740A29" w:rsidRPr="00DA22C7" w:rsidRDefault="00740A29" w:rsidP="00DA22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>- были организовано приведению в соответствие ФЗ паспортов безопасности вышеуказанных МБОУ и МБДОУ к 4 категории безопасности;</w:t>
      </w:r>
    </w:p>
    <w:p w:rsidR="00740A29" w:rsidRPr="00DA22C7" w:rsidRDefault="00740A29" w:rsidP="00DA22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 xml:space="preserve">-  решениями 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Сунтарского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районного суда в январе 2023 года исполнительные производства в отношении вышеуказанных МБОУ и МБДОУ были прекращены.</w:t>
      </w:r>
    </w:p>
    <w:p w:rsidR="00740A29" w:rsidRPr="00DA22C7" w:rsidRDefault="00740A29" w:rsidP="00DA22C7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ab/>
      </w:r>
      <w:r w:rsidRPr="00DA22C7">
        <w:rPr>
          <w:rFonts w:ascii="Times New Roman" w:hAnsi="Times New Roman"/>
          <w:b/>
          <w:sz w:val="24"/>
          <w:szCs w:val="24"/>
        </w:rPr>
        <w:t xml:space="preserve">Была проведена планомерная, </w:t>
      </w:r>
      <w:r w:rsidR="00DA22C7" w:rsidRPr="00DA22C7">
        <w:rPr>
          <w:rFonts w:ascii="Times New Roman" w:hAnsi="Times New Roman"/>
          <w:b/>
          <w:sz w:val="24"/>
          <w:szCs w:val="24"/>
        </w:rPr>
        <w:t>соответствующая</w:t>
      </w:r>
      <w:r w:rsidRPr="00DA22C7">
        <w:rPr>
          <w:rFonts w:ascii="Times New Roman" w:hAnsi="Times New Roman"/>
          <w:b/>
          <w:sz w:val="24"/>
          <w:szCs w:val="24"/>
        </w:rPr>
        <w:t xml:space="preserve"> работа в </w:t>
      </w:r>
      <w:r w:rsidR="00DA22C7" w:rsidRPr="00DA22C7">
        <w:rPr>
          <w:rFonts w:ascii="Times New Roman" w:hAnsi="Times New Roman"/>
          <w:b/>
          <w:sz w:val="24"/>
          <w:szCs w:val="24"/>
        </w:rPr>
        <w:t>разработке локальных</w:t>
      </w:r>
      <w:r w:rsidRPr="00DA22C7">
        <w:rPr>
          <w:rFonts w:ascii="Times New Roman" w:hAnsi="Times New Roman"/>
          <w:b/>
          <w:sz w:val="24"/>
          <w:szCs w:val="24"/>
        </w:rPr>
        <w:t xml:space="preserve"> нормативно- правовых актов МКУ «МОУО» администрации МР </w:t>
      </w:r>
      <w:proofErr w:type="spellStart"/>
      <w:r w:rsidRPr="00DA22C7">
        <w:rPr>
          <w:rFonts w:ascii="Times New Roman" w:hAnsi="Times New Roman"/>
          <w:b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/>
          <w:b/>
          <w:sz w:val="24"/>
          <w:szCs w:val="24"/>
        </w:rPr>
        <w:t xml:space="preserve"> улус (</w:t>
      </w:r>
      <w:r w:rsidR="00DA22C7" w:rsidRPr="00DA22C7">
        <w:rPr>
          <w:rFonts w:ascii="Times New Roman" w:hAnsi="Times New Roman"/>
          <w:b/>
          <w:sz w:val="24"/>
          <w:szCs w:val="24"/>
        </w:rPr>
        <w:t>район)</w:t>
      </w:r>
      <w:r w:rsidRPr="00DA22C7">
        <w:rPr>
          <w:rFonts w:ascii="Times New Roman" w:hAnsi="Times New Roman"/>
          <w:b/>
          <w:sz w:val="24"/>
          <w:szCs w:val="24"/>
        </w:rPr>
        <w:t>, разработаны:</w:t>
      </w:r>
    </w:p>
    <w:p w:rsidR="00740A29" w:rsidRPr="00DA22C7" w:rsidRDefault="00740A29" w:rsidP="00DA22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 xml:space="preserve">            -положение o</w:t>
      </w:r>
      <w:r w:rsidRPr="00DA22C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A22C7">
        <w:rPr>
          <w:rFonts w:ascii="Times New Roman" w:hAnsi="Times New Roman"/>
          <w:sz w:val="24"/>
          <w:szCs w:val="24"/>
        </w:rPr>
        <w:t>порядке</w:t>
      </w:r>
      <w:r w:rsidRPr="00DA22C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A22C7">
        <w:rPr>
          <w:rFonts w:ascii="Times New Roman" w:hAnsi="Times New Roman"/>
          <w:sz w:val="24"/>
          <w:szCs w:val="24"/>
        </w:rPr>
        <w:t>ведения</w:t>
      </w:r>
      <w:r w:rsidRPr="00DA22C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A22C7">
        <w:rPr>
          <w:rFonts w:ascii="Times New Roman" w:hAnsi="Times New Roman"/>
          <w:sz w:val="24"/>
          <w:szCs w:val="24"/>
        </w:rPr>
        <w:t>личных</w:t>
      </w:r>
      <w:r w:rsidRPr="00DA22C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A22C7">
        <w:rPr>
          <w:rFonts w:ascii="Times New Roman" w:hAnsi="Times New Roman"/>
          <w:sz w:val="24"/>
          <w:szCs w:val="24"/>
        </w:rPr>
        <w:t>дел</w:t>
      </w:r>
      <w:r w:rsidRPr="00DA22C7">
        <w:rPr>
          <w:rFonts w:ascii="Times New Roman" w:hAnsi="Times New Roman"/>
          <w:spacing w:val="3"/>
          <w:sz w:val="24"/>
          <w:szCs w:val="24"/>
        </w:rPr>
        <w:t xml:space="preserve"> руководителей образовательных учреждений </w:t>
      </w:r>
      <w:r w:rsidRPr="00DA22C7">
        <w:rPr>
          <w:rFonts w:ascii="Times New Roman" w:hAnsi="Times New Roman"/>
          <w:spacing w:val="8"/>
          <w:sz w:val="24"/>
          <w:szCs w:val="24"/>
        </w:rPr>
        <w:t>МР «</w:t>
      </w:r>
      <w:proofErr w:type="spellStart"/>
      <w:r w:rsidRPr="00DA22C7">
        <w:rPr>
          <w:rFonts w:ascii="Times New Roman" w:hAnsi="Times New Roman"/>
          <w:spacing w:val="8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/>
          <w:spacing w:val="8"/>
          <w:sz w:val="24"/>
          <w:szCs w:val="24"/>
        </w:rPr>
        <w:t xml:space="preserve"> улус(район)» (у</w:t>
      </w:r>
      <w:r w:rsidRPr="00DA22C7">
        <w:rPr>
          <w:rFonts w:ascii="Times New Roman" w:hAnsi="Times New Roman"/>
          <w:sz w:val="24"/>
          <w:szCs w:val="24"/>
        </w:rPr>
        <w:t>тверждено приказом МКУ МОУО                                                                              от 28.12.2022г.  № 02-07/865);</w:t>
      </w:r>
    </w:p>
    <w:p w:rsidR="00740A29" w:rsidRPr="00DA22C7" w:rsidRDefault="00740A29" w:rsidP="00DA22C7">
      <w:pPr>
        <w:pStyle w:val="21"/>
        <w:ind w:left="0" w:right="-1"/>
        <w:jc w:val="both"/>
        <w:rPr>
          <w:b w:val="0"/>
          <w:sz w:val="24"/>
          <w:szCs w:val="24"/>
        </w:rPr>
      </w:pPr>
      <w:r w:rsidRPr="00DA22C7">
        <w:rPr>
          <w:sz w:val="24"/>
          <w:szCs w:val="24"/>
        </w:rPr>
        <w:t xml:space="preserve">          </w:t>
      </w:r>
      <w:r w:rsidRPr="00DA22C7">
        <w:rPr>
          <w:b w:val="0"/>
          <w:sz w:val="24"/>
          <w:szCs w:val="24"/>
        </w:rPr>
        <w:t>-</w:t>
      </w:r>
      <w:r w:rsidR="00DA22C7" w:rsidRPr="00DA22C7">
        <w:rPr>
          <w:b w:val="0"/>
          <w:sz w:val="24"/>
          <w:szCs w:val="24"/>
        </w:rPr>
        <w:t>положение o</w:t>
      </w:r>
      <w:r w:rsidRPr="00DA22C7">
        <w:rPr>
          <w:b w:val="0"/>
          <w:spacing w:val="-5"/>
          <w:sz w:val="24"/>
          <w:szCs w:val="24"/>
        </w:rPr>
        <w:t xml:space="preserve"> </w:t>
      </w:r>
      <w:r w:rsidRPr="00DA22C7">
        <w:rPr>
          <w:b w:val="0"/>
          <w:sz w:val="24"/>
          <w:szCs w:val="24"/>
        </w:rPr>
        <w:t>порядке</w:t>
      </w:r>
      <w:r w:rsidRPr="00DA22C7">
        <w:rPr>
          <w:b w:val="0"/>
          <w:spacing w:val="11"/>
          <w:sz w:val="24"/>
          <w:szCs w:val="24"/>
        </w:rPr>
        <w:t xml:space="preserve"> </w:t>
      </w:r>
      <w:r w:rsidRPr="00DA22C7">
        <w:rPr>
          <w:b w:val="0"/>
          <w:sz w:val="24"/>
          <w:szCs w:val="24"/>
        </w:rPr>
        <w:t>ведения</w:t>
      </w:r>
      <w:r w:rsidRPr="00DA22C7">
        <w:rPr>
          <w:b w:val="0"/>
          <w:spacing w:val="2"/>
          <w:sz w:val="24"/>
          <w:szCs w:val="24"/>
        </w:rPr>
        <w:t xml:space="preserve"> </w:t>
      </w:r>
      <w:r w:rsidRPr="00DA22C7">
        <w:rPr>
          <w:b w:val="0"/>
          <w:sz w:val="24"/>
          <w:szCs w:val="24"/>
        </w:rPr>
        <w:t>личных</w:t>
      </w:r>
      <w:r w:rsidRPr="00DA22C7">
        <w:rPr>
          <w:b w:val="0"/>
          <w:spacing w:val="8"/>
          <w:sz w:val="24"/>
          <w:szCs w:val="24"/>
        </w:rPr>
        <w:t xml:space="preserve"> </w:t>
      </w:r>
      <w:r w:rsidRPr="00DA22C7">
        <w:rPr>
          <w:b w:val="0"/>
          <w:sz w:val="24"/>
          <w:szCs w:val="24"/>
        </w:rPr>
        <w:t>дел</w:t>
      </w:r>
      <w:r w:rsidRPr="00DA22C7">
        <w:rPr>
          <w:b w:val="0"/>
          <w:spacing w:val="3"/>
          <w:sz w:val="24"/>
          <w:szCs w:val="24"/>
        </w:rPr>
        <w:t xml:space="preserve"> </w:t>
      </w:r>
      <w:r w:rsidRPr="00DA22C7">
        <w:rPr>
          <w:b w:val="0"/>
          <w:sz w:val="24"/>
          <w:szCs w:val="24"/>
        </w:rPr>
        <w:t>работников</w:t>
      </w:r>
      <w:r w:rsidRPr="00DA22C7">
        <w:rPr>
          <w:b w:val="0"/>
          <w:spacing w:val="8"/>
          <w:sz w:val="24"/>
          <w:szCs w:val="24"/>
        </w:rPr>
        <w:t xml:space="preserve"> МКУ «</w:t>
      </w:r>
      <w:proofErr w:type="gramStart"/>
      <w:r w:rsidR="00DA22C7" w:rsidRPr="00DA22C7">
        <w:rPr>
          <w:b w:val="0"/>
          <w:spacing w:val="8"/>
          <w:sz w:val="24"/>
          <w:szCs w:val="24"/>
        </w:rPr>
        <w:t xml:space="preserve">МОУО»  </w:t>
      </w:r>
      <w:r w:rsidRPr="00DA22C7">
        <w:rPr>
          <w:b w:val="0"/>
          <w:spacing w:val="8"/>
          <w:sz w:val="24"/>
          <w:szCs w:val="24"/>
        </w:rPr>
        <w:t xml:space="preserve"> </w:t>
      </w:r>
      <w:proofErr w:type="gramEnd"/>
      <w:r w:rsidRPr="00DA22C7">
        <w:rPr>
          <w:b w:val="0"/>
          <w:spacing w:val="8"/>
          <w:sz w:val="24"/>
          <w:szCs w:val="24"/>
        </w:rPr>
        <w:t xml:space="preserve"> администрации</w:t>
      </w:r>
      <w:r w:rsidR="00DA22C7">
        <w:rPr>
          <w:b w:val="0"/>
          <w:spacing w:val="8"/>
          <w:sz w:val="24"/>
          <w:szCs w:val="24"/>
        </w:rPr>
        <w:t xml:space="preserve"> </w:t>
      </w:r>
      <w:r w:rsidRPr="00DA22C7">
        <w:rPr>
          <w:b w:val="0"/>
          <w:spacing w:val="8"/>
          <w:sz w:val="24"/>
          <w:szCs w:val="24"/>
        </w:rPr>
        <w:t>МР</w:t>
      </w:r>
      <w:r w:rsidR="00DA22C7">
        <w:rPr>
          <w:b w:val="0"/>
          <w:spacing w:val="8"/>
          <w:sz w:val="24"/>
          <w:szCs w:val="24"/>
        </w:rPr>
        <w:t xml:space="preserve"> </w:t>
      </w:r>
      <w:r w:rsidRPr="00DA22C7">
        <w:rPr>
          <w:b w:val="0"/>
          <w:spacing w:val="8"/>
          <w:sz w:val="24"/>
          <w:szCs w:val="24"/>
        </w:rPr>
        <w:t>«</w:t>
      </w:r>
      <w:proofErr w:type="spellStart"/>
      <w:r w:rsidRPr="00DA22C7">
        <w:rPr>
          <w:b w:val="0"/>
          <w:spacing w:val="8"/>
          <w:sz w:val="24"/>
          <w:szCs w:val="24"/>
        </w:rPr>
        <w:t>Сунтарский</w:t>
      </w:r>
      <w:proofErr w:type="spellEnd"/>
      <w:r w:rsidR="00DA22C7">
        <w:rPr>
          <w:b w:val="0"/>
          <w:spacing w:val="8"/>
          <w:sz w:val="24"/>
          <w:szCs w:val="24"/>
        </w:rPr>
        <w:t xml:space="preserve"> </w:t>
      </w:r>
      <w:r w:rsidRPr="00DA22C7">
        <w:rPr>
          <w:b w:val="0"/>
          <w:spacing w:val="8"/>
          <w:sz w:val="24"/>
          <w:szCs w:val="24"/>
        </w:rPr>
        <w:t>улус(район)»</w:t>
      </w:r>
      <w:r w:rsidRPr="00DA22C7">
        <w:rPr>
          <w:b w:val="0"/>
          <w:sz w:val="24"/>
          <w:szCs w:val="24"/>
        </w:rPr>
        <w:t xml:space="preserve">  (утверждено приказом МКУ МОУО от 26.12.2022г.  № 02-07/862</w:t>
      </w:r>
      <w:r w:rsidRPr="00DA22C7">
        <w:rPr>
          <w:b w:val="0"/>
          <w:spacing w:val="8"/>
          <w:sz w:val="24"/>
          <w:szCs w:val="24"/>
        </w:rPr>
        <w:t>);</w:t>
      </w:r>
      <w:r w:rsidRPr="00DA22C7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40A29" w:rsidRPr="00DA22C7" w:rsidRDefault="00740A29" w:rsidP="00DA22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DA22C7">
        <w:rPr>
          <w:rFonts w:ascii="Times New Roman" w:hAnsi="Times New Roman" w:cs="Times New Roman"/>
          <w:sz w:val="24"/>
          <w:szCs w:val="24"/>
        </w:rPr>
        <w:t>положение о стимулировании труда руководителей муниципальных образовательных организаций муниципального района «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улус (район)»</w:t>
      </w:r>
      <w:r w:rsidRPr="00DA2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C7">
        <w:rPr>
          <w:rFonts w:ascii="Times New Roman" w:hAnsi="Times New Roman" w:cs="Times New Roman"/>
          <w:sz w:val="24"/>
          <w:szCs w:val="24"/>
        </w:rPr>
        <w:t>(утверждено приказом МКУ МОУО от 16.02.2023г.  № 02-07/132</w:t>
      </w:r>
      <w:r w:rsidRPr="00DA22C7">
        <w:rPr>
          <w:rFonts w:ascii="Times New Roman" w:hAnsi="Times New Roman" w:cs="Times New Roman"/>
          <w:b/>
          <w:spacing w:val="8"/>
          <w:sz w:val="24"/>
          <w:szCs w:val="24"/>
        </w:rPr>
        <w:t>);</w:t>
      </w:r>
      <w:r w:rsidRPr="00DA22C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40A29" w:rsidRPr="00DA22C7" w:rsidRDefault="00740A29" w:rsidP="00DA22C7">
      <w:pPr>
        <w:pStyle w:val="21"/>
        <w:ind w:left="0" w:right="-1" w:firstLine="426"/>
        <w:jc w:val="both"/>
        <w:rPr>
          <w:b w:val="0"/>
          <w:sz w:val="24"/>
          <w:szCs w:val="24"/>
        </w:rPr>
      </w:pPr>
      <w:r w:rsidRPr="00DA22C7">
        <w:rPr>
          <w:b w:val="0"/>
          <w:sz w:val="24"/>
          <w:szCs w:val="24"/>
        </w:rPr>
        <w:t xml:space="preserve">    - коллективный договор МКУ «МОУО» </w:t>
      </w:r>
      <w:r w:rsidRPr="00DA22C7">
        <w:rPr>
          <w:b w:val="0"/>
          <w:spacing w:val="8"/>
          <w:sz w:val="24"/>
          <w:szCs w:val="24"/>
        </w:rPr>
        <w:t>МР «</w:t>
      </w:r>
      <w:proofErr w:type="spellStart"/>
      <w:r w:rsidRPr="00DA22C7">
        <w:rPr>
          <w:b w:val="0"/>
          <w:spacing w:val="8"/>
          <w:sz w:val="24"/>
          <w:szCs w:val="24"/>
        </w:rPr>
        <w:t>Сунтарский</w:t>
      </w:r>
      <w:proofErr w:type="spellEnd"/>
      <w:r w:rsidRPr="00DA22C7">
        <w:rPr>
          <w:b w:val="0"/>
          <w:spacing w:val="8"/>
          <w:sz w:val="24"/>
          <w:szCs w:val="24"/>
        </w:rPr>
        <w:t xml:space="preserve"> улус(район)», сроком с 16 января 2023 г. по 15 января 2026 г. от 16.01.2023г.; </w:t>
      </w:r>
    </w:p>
    <w:p w:rsidR="00740A29" w:rsidRPr="00DA22C7" w:rsidRDefault="00740A29" w:rsidP="00DA22C7">
      <w:pPr>
        <w:pStyle w:val="21"/>
        <w:ind w:left="0" w:right="-1" w:firstLine="426"/>
        <w:jc w:val="both"/>
        <w:rPr>
          <w:b w:val="0"/>
          <w:sz w:val="24"/>
          <w:szCs w:val="24"/>
        </w:rPr>
      </w:pPr>
      <w:r w:rsidRPr="00DA22C7">
        <w:rPr>
          <w:b w:val="0"/>
          <w:sz w:val="24"/>
          <w:szCs w:val="24"/>
        </w:rPr>
        <w:t xml:space="preserve">                                                       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22C7">
        <w:rPr>
          <w:rFonts w:ascii="Times New Roman" w:hAnsi="Times New Roman"/>
          <w:b/>
          <w:sz w:val="24"/>
          <w:szCs w:val="24"/>
        </w:rPr>
        <w:t>В ходе повседневной работы: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>Направлены уведомления руководителям ОУ об истечении трудовых договоров: директору МБОУ «</w:t>
      </w:r>
      <w:proofErr w:type="spellStart"/>
      <w:r w:rsidRPr="00DA22C7">
        <w:rPr>
          <w:rFonts w:ascii="Times New Roman" w:hAnsi="Times New Roman"/>
          <w:sz w:val="24"/>
          <w:szCs w:val="24"/>
        </w:rPr>
        <w:t>Тюбяйская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СОШ» Архангельской А.А., заведующей МБДОУ «ДС№3»</w:t>
      </w:r>
      <w:r w:rsidR="00DA2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2C7">
        <w:rPr>
          <w:rFonts w:ascii="Times New Roman" w:hAnsi="Times New Roman"/>
          <w:sz w:val="24"/>
          <w:szCs w:val="24"/>
        </w:rPr>
        <w:t>Чебуращка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» с. Сунтар Егоровой А.П. 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 xml:space="preserve">В отношении вышеуказанных руководителей разработаны дополнительные соглашения к трудовым договорам. 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 xml:space="preserve">Разработаны приказы о привлечении к дисциплинарной ответственности за различные нарушения </w:t>
      </w:r>
      <w:r w:rsidR="00DA22C7" w:rsidRPr="00DA22C7">
        <w:rPr>
          <w:rFonts w:ascii="Times New Roman" w:hAnsi="Times New Roman"/>
          <w:sz w:val="24"/>
          <w:szCs w:val="24"/>
        </w:rPr>
        <w:t>15 руководителей МБОУ</w:t>
      </w:r>
      <w:r w:rsidRPr="00DA22C7">
        <w:rPr>
          <w:rFonts w:ascii="Times New Roman" w:hAnsi="Times New Roman"/>
          <w:sz w:val="24"/>
          <w:szCs w:val="24"/>
        </w:rPr>
        <w:t>, 11 руководителей МБДОУ, 1 руководителя МБУ ДО.</w:t>
      </w:r>
    </w:p>
    <w:p w:rsidR="00740A29" w:rsidRPr="00DA22C7" w:rsidRDefault="00740A29" w:rsidP="00DA22C7">
      <w:pPr>
        <w:pStyle w:val="a3"/>
        <w:jc w:val="both"/>
        <w:rPr>
          <w:rFonts w:ascii="Times New Roman" w:hAnsi="Times New Roman"/>
          <w:sz w:val="24"/>
          <w:szCs w:val="24"/>
          <w:lang w:val="sah-RU" w:eastAsia="ru-RU"/>
        </w:rPr>
      </w:pPr>
      <w:r w:rsidRPr="00DA22C7">
        <w:rPr>
          <w:rFonts w:ascii="Times New Roman" w:hAnsi="Times New Roman"/>
          <w:sz w:val="24"/>
          <w:szCs w:val="24"/>
          <w:lang w:val="sah-RU" w:eastAsia="ru-RU"/>
        </w:rPr>
        <w:lastRenderedPageBreak/>
        <w:tab/>
        <w:t xml:space="preserve"> Принято участие в ЕГЭ в здании МБОУ “Тойбохойская СОШ” : 29.05.2023, 05.06.2023, в здании МБОУ “Сунтарская СОШ: 19.06.2023, 26.06.2023, 29.06.2023 по различным предметам в качестве члена ГЭК со стороны МКУ “МОУО”. 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sah-RU" w:eastAsia="ru-RU"/>
        </w:rPr>
      </w:pPr>
      <w:r w:rsidRPr="00DA22C7">
        <w:rPr>
          <w:rFonts w:ascii="Times New Roman" w:hAnsi="Times New Roman"/>
          <w:sz w:val="24"/>
          <w:szCs w:val="24"/>
          <w:lang w:val="sah-RU" w:eastAsia="ru-RU"/>
        </w:rPr>
        <w:t xml:space="preserve">Разработаны  срочные трудовые договора с работниками на летнее время, заменяющих основных работников МКУ “МОУО” в период их отпусков  в летнее время, с двумя лицами заменивших охраников и с одним лицом заменившем уборщицу.  </w:t>
      </w:r>
    </w:p>
    <w:p w:rsidR="00740A29" w:rsidRPr="00DA22C7" w:rsidRDefault="00740A29" w:rsidP="00DA22C7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sah-RU" w:eastAsia="ru-RU"/>
        </w:rPr>
      </w:pPr>
      <w:r w:rsidRPr="00DA22C7">
        <w:rPr>
          <w:rFonts w:ascii="Times New Roman" w:hAnsi="Times New Roman"/>
          <w:sz w:val="24"/>
          <w:szCs w:val="24"/>
          <w:lang w:val="sah-RU" w:eastAsia="ru-RU"/>
        </w:rPr>
        <w:t xml:space="preserve">  Ведется повседневная работа по ответам  на  запросы из различных учреждений  и в основном из Министерства образования и науки РС(Я). Направляются запросы и истребуются ответы по вопросам, возникающим в ходе  рабочего процесса .</w:t>
      </w:r>
    </w:p>
    <w:p w:rsidR="00740A29" w:rsidRPr="00DA22C7" w:rsidRDefault="00740A29" w:rsidP="00DA22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ab/>
      </w:r>
    </w:p>
    <w:p w:rsidR="00740A29" w:rsidRPr="00DA22C7" w:rsidRDefault="00740A29" w:rsidP="00DA22C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22C7">
        <w:rPr>
          <w:rFonts w:ascii="Times New Roman" w:hAnsi="Times New Roman"/>
          <w:b/>
          <w:sz w:val="24"/>
          <w:szCs w:val="24"/>
        </w:rPr>
        <w:t xml:space="preserve">Проведена соответствующая работа, связанная с разработкой, проверкой на соответствие федерального и регионального законодательства дополнительных соглашений и </w:t>
      </w:r>
      <w:r w:rsidR="00DA22C7" w:rsidRPr="00DA22C7">
        <w:rPr>
          <w:rFonts w:ascii="Times New Roman" w:hAnsi="Times New Roman"/>
          <w:b/>
          <w:sz w:val="24"/>
          <w:szCs w:val="24"/>
        </w:rPr>
        <w:t>соглашений,</w:t>
      </w:r>
      <w:r w:rsidRPr="00DA22C7">
        <w:rPr>
          <w:rFonts w:ascii="Times New Roman" w:hAnsi="Times New Roman"/>
          <w:b/>
          <w:sz w:val="24"/>
          <w:szCs w:val="24"/>
        </w:rPr>
        <w:t xml:space="preserve"> регулирующих </w:t>
      </w:r>
      <w:r w:rsidR="00DA22C7" w:rsidRPr="00DA22C7">
        <w:rPr>
          <w:rFonts w:ascii="Times New Roman" w:hAnsi="Times New Roman"/>
          <w:b/>
          <w:sz w:val="24"/>
          <w:szCs w:val="24"/>
        </w:rPr>
        <w:t>правоотношения МКУ</w:t>
      </w:r>
      <w:r w:rsidRPr="00DA22C7">
        <w:rPr>
          <w:rFonts w:ascii="Times New Roman" w:hAnsi="Times New Roman"/>
          <w:b/>
          <w:sz w:val="24"/>
          <w:szCs w:val="24"/>
        </w:rPr>
        <w:t xml:space="preserve"> «</w:t>
      </w:r>
      <w:r w:rsidR="00DA22C7" w:rsidRPr="00DA22C7">
        <w:rPr>
          <w:rFonts w:ascii="Times New Roman" w:hAnsi="Times New Roman"/>
          <w:b/>
          <w:sz w:val="24"/>
          <w:szCs w:val="24"/>
        </w:rPr>
        <w:t>МОУО» с</w:t>
      </w:r>
      <w:r w:rsidRPr="00DA22C7">
        <w:rPr>
          <w:rFonts w:ascii="Times New Roman" w:hAnsi="Times New Roman"/>
          <w:b/>
          <w:sz w:val="24"/>
          <w:szCs w:val="24"/>
        </w:rPr>
        <w:t xml:space="preserve"> другими предприятиями и организациями в различных сферах:</w:t>
      </w:r>
    </w:p>
    <w:p w:rsidR="00740A29" w:rsidRPr="00DA22C7" w:rsidRDefault="00740A29" w:rsidP="00DA22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- принято участие в разработке   </w:t>
      </w:r>
      <w:r w:rsidR="00DA22C7" w:rsidRPr="00DA22C7">
        <w:rPr>
          <w:rFonts w:ascii="Times New Roman" w:hAnsi="Times New Roman" w:cs="Times New Roman"/>
          <w:sz w:val="24"/>
          <w:szCs w:val="24"/>
        </w:rPr>
        <w:t>соглашения о</w:t>
      </w:r>
      <w:r w:rsidRPr="00DA22C7">
        <w:rPr>
          <w:rFonts w:ascii="Times New Roman" w:hAnsi="Times New Roman" w:cs="Times New Roman"/>
          <w:sz w:val="24"/>
          <w:szCs w:val="24"/>
        </w:rPr>
        <w:t xml:space="preserve"> взаимодействии и совместной реализации мероприятий, направленных на научно-методическое сопровождение педагогических работников и управленческих кадров</w:t>
      </w:r>
      <w:r w:rsidRPr="00DA2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2C7">
        <w:rPr>
          <w:rFonts w:ascii="Times New Roman" w:hAnsi="Times New Roman" w:cs="Times New Roman"/>
          <w:sz w:val="24"/>
          <w:szCs w:val="24"/>
        </w:rPr>
        <w:t xml:space="preserve">МКУ «МОУО» с АОУ РС(Я) </w:t>
      </w:r>
      <w:r w:rsidR="00DA22C7" w:rsidRPr="00DA22C7">
        <w:rPr>
          <w:rFonts w:ascii="Times New Roman" w:hAnsi="Times New Roman" w:cs="Times New Roman"/>
          <w:sz w:val="24"/>
          <w:szCs w:val="24"/>
        </w:rPr>
        <w:t>ДПО «</w:t>
      </w:r>
      <w:r w:rsidRPr="00DA22C7">
        <w:rPr>
          <w:rFonts w:ascii="Times New Roman" w:hAnsi="Times New Roman" w:cs="Times New Roman"/>
          <w:sz w:val="24"/>
          <w:szCs w:val="24"/>
        </w:rPr>
        <w:t>Институт развития образования и повышения квалификации имени С.Н. Донского-II»,</w:t>
      </w:r>
    </w:p>
    <w:p w:rsidR="00740A29" w:rsidRPr="00DA22C7" w:rsidRDefault="00740A29" w:rsidP="00DA22C7">
      <w:pPr>
        <w:pStyle w:val="Default"/>
        <w:ind w:firstLine="567"/>
        <w:jc w:val="both"/>
        <w:rPr>
          <w:b/>
        </w:rPr>
      </w:pPr>
    </w:p>
    <w:p w:rsidR="00740A29" w:rsidRPr="00DA22C7" w:rsidRDefault="00740A29" w:rsidP="00DA22C7">
      <w:pPr>
        <w:pStyle w:val="Default"/>
        <w:ind w:firstLine="567"/>
        <w:jc w:val="both"/>
        <w:rPr>
          <w:b/>
        </w:rPr>
      </w:pPr>
      <w:r w:rsidRPr="00DA22C7">
        <w:rPr>
          <w:b/>
        </w:rPr>
        <w:t>По антикоррупционной деятельности проведена следующая работа:</w:t>
      </w:r>
    </w:p>
    <w:p w:rsidR="00740A29" w:rsidRPr="00DA22C7" w:rsidRDefault="00740A29" w:rsidP="00DA22C7">
      <w:pPr>
        <w:pStyle w:val="Default"/>
        <w:ind w:firstLine="567"/>
        <w:jc w:val="both"/>
      </w:pPr>
      <w:r w:rsidRPr="00DA22C7">
        <w:rPr>
          <w:b/>
        </w:rPr>
        <w:t>-</w:t>
      </w:r>
      <w:r w:rsidRPr="00DA22C7">
        <w:t xml:space="preserve">проведена ежегодная </w:t>
      </w:r>
      <w:r w:rsidR="004743B0" w:rsidRPr="00DA22C7">
        <w:t>работа по</w:t>
      </w:r>
      <w:r w:rsidRPr="00DA22C7">
        <w:t xml:space="preserve"> истребованию с руководителей ОУ директоров МБОУ, заведующих МБДОУ, директоров МБУ ДО и членов их </w:t>
      </w:r>
      <w:r w:rsidR="004743B0" w:rsidRPr="00DA22C7">
        <w:t>семей справок</w:t>
      </w:r>
      <w:r w:rsidRPr="00DA22C7">
        <w:t xml:space="preserve"> о доходах, расходах об имуществе </w:t>
      </w:r>
      <w:r w:rsidR="004743B0" w:rsidRPr="00DA22C7">
        <w:t>и обязательствах</w:t>
      </w:r>
      <w:r w:rsidRPr="00DA22C7">
        <w:t xml:space="preserve"> имущественного характера за отчетный 2022 </w:t>
      </w:r>
      <w:r w:rsidR="004743B0" w:rsidRPr="00DA22C7">
        <w:t>год,</w:t>
      </w:r>
      <w:r w:rsidRPr="00DA22C7">
        <w:t xml:space="preserve"> которая закончена в полном объеме;</w:t>
      </w:r>
    </w:p>
    <w:p w:rsidR="00740A29" w:rsidRPr="00DA22C7" w:rsidRDefault="00740A29" w:rsidP="00DA2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  <w:lang w:val="sah-RU"/>
        </w:rPr>
        <w:tab/>
        <w:t xml:space="preserve">-в соответствии с </w:t>
      </w:r>
      <w:r w:rsidRPr="00DA22C7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г. № 273-ФЗ «О противодействии коррупции» </w:t>
      </w:r>
      <w:r w:rsidR="004743B0" w:rsidRPr="00DA22C7">
        <w:rPr>
          <w:rFonts w:ascii="Times New Roman" w:hAnsi="Times New Roman" w:cs="Times New Roman"/>
          <w:sz w:val="24"/>
          <w:szCs w:val="24"/>
        </w:rPr>
        <w:t>разработано положение</w:t>
      </w:r>
      <w:r w:rsidRPr="00DA22C7">
        <w:rPr>
          <w:rFonts w:ascii="Times New Roman" w:hAnsi="Times New Roman" w:cs="Times New Roman"/>
          <w:sz w:val="24"/>
          <w:szCs w:val="24"/>
          <w:lang w:val="sah-RU"/>
        </w:rPr>
        <w:t xml:space="preserve"> о </w:t>
      </w:r>
      <w:r w:rsidR="004743B0" w:rsidRPr="00DA22C7">
        <w:rPr>
          <w:rFonts w:ascii="Times New Roman" w:hAnsi="Times New Roman" w:cs="Times New Roman"/>
          <w:sz w:val="24"/>
          <w:szCs w:val="24"/>
          <w:lang w:val="sah-RU"/>
        </w:rPr>
        <w:t xml:space="preserve">комиссии </w:t>
      </w:r>
      <w:r w:rsidR="004743B0" w:rsidRPr="00DA22C7">
        <w:rPr>
          <w:rFonts w:ascii="Times New Roman" w:hAnsi="Times New Roman" w:cs="Times New Roman"/>
          <w:sz w:val="24"/>
          <w:szCs w:val="24"/>
        </w:rPr>
        <w:t>и</w:t>
      </w:r>
      <w:r w:rsidRPr="00DA22C7">
        <w:rPr>
          <w:rFonts w:ascii="Times New Roman" w:hAnsi="Times New Roman" w:cs="Times New Roman"/>
          <w:sz w:val="24"/>
          <w:szCs w:val="24"/>
        </w:rPr>
        <w:t xml:space="preserve"> состава </w:t>
      </w:r>
      <w:r w:rsidR="004743B0" w:rsidRPr="00DA22C7">
        <w:rPr>
          <w:rFonts w:ascii="Times New Roman" w:hAnsi="Times New Roman" w:cs="Times New Roman"/>
          <w:sz w:val="24"/>
          <w:szCs w:val="24"/>
        </w:rPr>
        <w:t>комиссии по</w:t>
      </w:r>
      <w:r w:rsidRPr="00DA22C7">
        <w:rPr>
          <w:rFonts w:ascii="Times New Roman" w:hAnsi="Times New Roman" w:cs="Times New Roman"/>
          <w:sz w:val="24"/>
          <w:szCs w:val="24"/>
        </w:rPr>
        <w:t xml:space="preserve"> соблюдению требований к служебному поведению руководителей образовательных учреждений МР «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улус(район)» и урегулированию конфликта интересов </w:t>
      </w:r>
      <w:r w:rsidR="004743B0" w:rsidRPr="00DA22C7">
        <w:rPr>
          <w:rFonts w:ascii="Times New Roman" w:hAnsi="Times New Roman" w:cs="Times New Roman"/>
          <w:sz w:val="24"/>
          <w:szCs w:val="24"/>
        </w:rPr>
        <w:t>(далее</w:t>
      </w:r>
      <w:r w:rsidRPr="00DA22C7">
        <w:rPr>
          <w:rFonts w:ascii="Times New Roman" w:hAnsi="Times New Roman" w:cs="Times New Roman"/>
          <w:sz w:val="24"/>
          <w:szCs w:val="24"/>
        </w:rPr>
        <w:t xml:space="preserve"> Комиссия);</w:t>
      </w:r>
    </w:p>
    <w:p w:rsidR="00740A29" w:rsidRPr="00DA22C7" w:rsidRDefault="00740A29" w:rsidP="00DA2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- в МКУ «МОУО» проведены три </w:t>
      </w:r>
      <w:r w:rsidR="004743B0" w:rsidRPr="00DA22C7">
        <w:rPr>
          <w:rFonts w:ascii="Times New Roman" w:hAnsi="Times New Roman" w:cs="Times New Roman"/>
          <w:sz w:val="24"/>
          <w:szCs w:val="24"/>
        </w:rPr>
        <w:t>заседания Комиссии:</w:t>
      </w:r>
      <w:r w:rsidRPr="00DA22C7">
        <w:rPr>
          <w:rFonts w:ascii="Times New Roman" w:hAnsi="Times New Roman" w:cs="Times New Roman"/>
          <w:sz w:val="24"/>
          <w:szCs w:val="24"/>
        </w:rPr>
        <w:t xml:space="preserve"> 05.04.2023, 19.04.2023 и 08.06.2023, на которых рассмотрено всего 15 руководителей МБДОУ, МБОУ и МБУ ДО подавших уведомления в Комиссию о возникновении личной заинтересованности которая может привести к конфликту интересов. </w:t>
      </w:r>
    </w:p>
    <w:p w:rsidR="00740A29" w:rsidRPr="00DA22C7" w:rsidRDefault="00740A29" w:rsidP="00DA22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 xml:space="preserve">       </w:t>
      </w:r>
    </w:p>
    <w:p w:rsidR="00740A29" w:rsidRPr="00DA22C7" w:rsidRDefault="00740A29" w:rsidP="00DA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C7">
        <w:rPr>
          <w:rFonts w:ascii="Times New Roman" w:hAnsi="Times New Roman" w:cs="Times New Roman"/>
          <w:b/>
          <w:sz w:val="24"/>
          <w:szCs w:val="24"/>
        </w:rPr>
        <w:t xml:space="preserve">В части работы с надзирающими и контролирующими органами проведена следующая </w:t>
      </w:r>
      <w:r w:rsidR="004743B0" w:rsidRPr="00DA22C7">
        <w:rPr>
          <w:rFonts w:ascii="Times New Roman" w:hAnsi="Times New Roman" w:cs="Times New Roman"/>
          <w:b/>
          <w:sz w:val="24"/>
          <w:szCs w:val="24"/>
        </w:rPr>
        <w:t>работа:</w:t>
      </w:r>
      <w:r w:rsidRPr="00DA2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A29" w:rsidRPr="00DA22C7" w:rsidRDefault="00740A29" w:rsidP="00DA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A29" w:rsidRPr="00DA22C7" w:rsidRDefault="00740A29" w:rsidP="00DA22C7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A22C7">
        <w:rPr>
          <w:rFonts w:ascii="Times New Roman" w:hAnsi="Times New Roman"/>
          <w:b w:val="0"/>
          <w:sz w:val="24"/>
          <w:szCs w:val="24"/>
        </w:rPr>
        <w:t xml:space="preserve"> Неоднократно были направлены копии документов и информаций по требованиям и представлениям прокуратуры </w:t>
      </w:r>
      <w:proofErr w:type="spellStart"/>
      <w:r w:rsidRPr="00DA22C7">
        <w:rPr>
          <w:rFonts w:ascii="Times New Roman" w:hAnsi="Times New Roman"/>
          <w:b w:val="0"/>
          <w:sz w:val="24"/>
          <w:szCs w:val="24"/>
        </w:rPr>
        <w:t>Сунтарского</w:t>
      </w:r>
      <w:proofErr w:type="spellEnd"/>
      <w:r w:rsidRPr="00DA22C7">
        <w:rPr>
          <w:rFonts w:ascii="Times New Roman" w:hAnsi="Times New Roman"/>
          <w:b w:val="0"/>
          <w:sz w:val="24"/>
          <w:szCs w:val="24"/>
        </w:rPr>
        <w:t xml:space="preserve"> района касательно </w:t>
      </w:r>
      <w:r w:rsidR="004743B0" w:rsidRPr="00DA22C7">
        <w:rPr>
          <w:rFonts w:ascii="Times New Roman" w:hAnsi="Times New Roman"/>
          <w:b w:val="0"/>
          <w:sz w:val="24"/>
          <w:szCs w:val="24"/>
        </w:rPr>
        <w:t>деятельности администрации</w:t>
      </w:r>
      <w:r w:rsidRPr="00DA22C7">
        <w:rPr>
          <w:rFonts w:ascii="Times New Roman" w:hAnsi="Times New Roman"/>
          <w:b w:val="0"/>
          <w:sz w:val="24"/>
          <w:szCs w:val="24"/>
        </w:rPr>
        <w:t xml:space="preserve"> МБОУ «</w:t>
      </w:r>
      <w:proofErr w:type="spellStart"/>
      <w:r w:rsidRPr="00DA22C7">
        <w:rPr>
          <w:rFonts w:ascii="Times New Roman" w:hAnsi="Times New Roman"/>
          <w:b w:val="0"/>
          <w:sz w:val="24"/>
          <w:szCs w:val="24"/>
        </w:rPr>
        <w:t>Туойдахская</w:t>
      </w:r>
      <w:proofErr w:type="spellEnd"/>
      <w:r w:rsidRPr="00DA22C7">
        <w:rPr>
          <w:rFonts w:ascii="Times New Roman" w:hAnsi="Times New Roman"/>
          <w:b w:val="0"/>
          <w:sz w:val="24"/>
          <w:szCs w:val="24"/>
        </w:rPr>
        <w:t xml:space="preserve"> ООШ» по основанию анонимного обращения </w:t>
      </w:r>
      <w:r w:rsidR="004743B0" w:rsidRPr="00DA22C7">
        <w:rPr>
          <w:rFonts w:ascii="Times New Roman" w:hAnsi="Times New Roman"/>
          <w:b w:val="0"/>
          <w:sz w:val="24"/>
          <w:szCs w:val="24"/>
        </w:rPr>
        <w:t>граждан:</w:t>
      </w:r>
      <w:r w:rsidRPr="00DA22C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 xml:space="preserve">- письмо на требование прокуратуры от </w:t>
      </w:r>
      <w:proofErr w:type="spellStart"/>
      <w:r w:rsidRPr="00DA22C7">
        <w:rPr>
          <w:rFonts w:ascii="Times New Roman" w:hAnsi="Times New Roman"/>
          <w:sz w:val="24"/>
          <w:szCs w:val="24"/>
        </w:rPr>
        <w:t>от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21.03.2023- исх.№01-28/202 от 31.03.2023 г.;</w:t>
      </w:r>
    </w:p>
    <w:p w:rsidR="00740A29" w:rsidRPr="00DA22C7" w:rsidRDefault="00740A29" w:rsidP="00DA22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 xml:space="preserve">            - информация на </w:t>
      </w:r>
      <w:r w:rsidR="004743B0" w:rsidRPr="00DA22C7">
        <w:rPr>
          <w:rFonts w:ascii="Times New Roman" w:hAnsi="Times New Roman"/>
          <w:sz w:val="24"/>
          <w:szCs w:val="24"/>
        </w:rPr>
        <w:t>требование прокуратуры</w:t>
      </w:r>
      <w:r w:rsidRPr="00DA22C7">
        <w:rPr>
          <w:rFonts w:ascii="Times New Roman" w:hAnsi="Times New Roman"/>
          <w:sz w:val="24"/>
          <w:szCs w:val="24"/>
        </w:rPr>
        <w:t xml:space="preserve"> от 21.03.2023 – исх.№01-28/203 от 31.03.2023 г.;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>- акт проверки начисления стимулирующих выплат работникам МБОУ «</w:t>
      </w:r>
      <w:proofErr w:type="spellStart"/>
      <w:r w:rsidRPr="00DA22C7">
        <w:rPr>
          <w:rFonts w:ascii="Times New Roman" w:hAnsi="Times New Roman"/>
          <w:sz w:val="24"/>
          <w:szCs w:val="24"/>
        </w:rPr>
        <w:t>Туойдахская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ООШ» за 2022 год и за 1 квартал 2023 </w:t>
      </w:r>
      <w:r w:rsidR="004743B0" w:rsidRPr="00DA22C7">
        <w:rPr>
          <w:rFonts w:ascii="Times New Roman" w:hAnsi="Times New Roman"/>
          <w:sz w:val="24"/>
          <w:szCs w:val="24"/>
        </w:rPr>
        <w:t>года -</w:t>
      </w:r>
      <w:r w:rsidRPr="00DA22C7">
        <w:rPr>
          <w:rFonts w:ascii="Times New Roman" w:hAnsi="Times New Roman"/>
          <w:sz w:val="24"/>
          <w:szCs w:val="24"/>
        </w:rPr>
        <w:t xml:space="preserve"> исх. 01-28/232 от 13.04.2023 г.; 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>-информация на представление прокуратуры «Об устранении нарушений федерального законодательства» от 17.04.2023 - исх.№ 01-28/285 от 28.04.2023 г;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 xml:space="preserve">-в апреле 2023 года принято участие в совместной проверке с работниками прокуратуры 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Сунтарского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</w:t>
      </w:r>
      <w:r w:rsidR="004743B0" w:rsidRPr="00DA22C7">
        <w:rPr>
          <w:rFonts w:ascii="Times New Roman" w:hAnsi="Times New Roman"/>
          <w:sz w:val="24"/>
          <w:szCs w:val="24"/>
        </w:rPr>
        <w:t>района, ФКУ, администрации МБОУ</w:t>
      </w:r>
      <w:r w:rsidRPr="00DA22C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A22C7">
        <w:rPr>
          <w:rFonts w:ascii="Times New Roman" w:hAnsi="Times New Roman"/>
          <w:sz w:val="24"/>
          <w:szCs w:val="24"/>
        </w:rPr>
        <w:t>Туойдахская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ООШ»;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>-дополнительная информация на представление прокуратуры «Об устранении нарушений федерального законодательства» от 17.04.2023 - исх.№01-28/313 от 23.05.2023.</w:t>
      </w:r>
    </w:p>
    <w:p w:rsidR="00740A29" w:rsidRPr="00DA22C7" w:rsidRDefault="00740A29" w:rsidP="00DA22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22C7">
        <w:rPr>
          <w:rFonts w:ascii="Times New Roman" w:hAnsi="Times New Roman"/>
          <w:sz w:val="24"/>
          <w:szCs w:val="24"/>
        </w:rPr>
        <w:t xml:space="preserve">Направлена информация на представление прокуратуры от 15.03.2023 г. –информация от 18.04.2023 г.исх.№01-28/257 по нарушениям в сфере </w:t>
      </w:r>
      <w:r w:rsidR="004743B0" w:rsidRPr="00DA22C7">
        <w:rPr>
          <w:rFonts w:ascii="Times New Roman" w:hAnsi="Times New Roman"/>
          <w:sz w:val="24"/>
          <w:szCs w:val="24"/>
        </w:rPr>
        <w:t>ЖКХ по</w:t>
      </w:r>
      <w:r w:rsidRPr="00DA22C7">
        <w:rPr>
          <w:rFonts w:ascii="Times New Roman" w:hAnsi="Times New Roman"/>
          <w:sz w:val="24"/>
          <w:szCs w:val="24"/>
        </w:rPr>
        <w:t xml:space="preserve"> </w:t>
      </w:r>
      <w:r w:rsidRPr="00DA22C7">
        <w:rPr>
          <w:rFonts w:ascii="Times New Roman" w:hAnsi="Times New Roman"/>
          <w:sz w:val="24"/>
          <w:szCs w:val="24"/>
        </w:rPr>
        <w:lastRenderedPageBreak/>
        <w:t xml:space="preserve">задолженности оплаты коммунальных услуг образовательных учреждений </w:t>
      </w:r>
      <w:proofErr w:type="spellStart"/>
      <w:r w:rsidRPr="00DA22C7">
        <w:rPr>
          <w:rFonts w:ascii="Times New Roman" w:hAnsi="Times New Roman"/>
          <w:sz w:val="24"/>
          <w:szCs w:val="24"/>
        </w:rPr>
        <w:t>Сунтарского</w:t>
      </w:r>
      <w:proofErr w:type="spellEnd"/>
      <w:r w:rsidRPr="00DA22C7">
        <w:rPr>
          <w:rFonts w:ascii="Times New Roman" w:hAnsi="Times New Roman"/>
          <w:sz w:val="24"/>
          <w:szCs w:val="24"/>
        </w:rPr>
        <w:t xml:space="preserve"> района за </w:t>
      </w:r>
      <w:r w:rsidR="004743B0" w:rsidRPr="00DA22C7">
        <w:rPr>
          <w:rFonts w:ascii="Times New Roman" w:hAnsi="Times New Roman"/>
          <w:sz w:val="24"/>
          <w:szCs w:val="24"/>
        </w:rPr>
        <w:t>январь,</w:t>
      </w:r>
      <w:r w:rsidRPr="00DA22C7">
        <w:rPr>
          <w:rFonts w:ascii="Times New Roman" w:hAnsi="Times New Roman"/>
          <w:sz w:val="24"/>
          <w:szCs w:val="24"/>
        </w:rPr>
        <w:t xml:space="preserve"> февраль 2023 года.</w:t>
      </w:r>
    </w:p>
    <w:p w:rsidR="00740A29" w:rsidRPr="00DA22C7" w:rsidRDefault="00740A29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Направлена информация на представление прокуратуры от 26.04.2023 г. –информация от 26.05.2023 г.исх.№01-28/326 по исполнению законодательства в сфере занятости по соблюдению установленной квоты для трудоустройства инвалидов. </w:t>
      </w:r>
    </w:p>
    <w:p w:rsidR="00740A29" w:rsidRPr="00DA22C7" w:rsidRDefault="00740A29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Направлена информация на требование прокуратуры от 26.06.2023 г. –информация от 29.06.2023 г.исх.№01-28/573 по положениям разных годов об оплате труда работников системы образования 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740A29" w:rsidRPr="00DA22C7" w:rsidRDefault="00740A29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b/>
          <w:sz w:val="24"/>
          <w:szCs w:val="24"/>
        </w:rPr>
        <w:t>В течении  первого полугодия 2023 года в ходе проверок ОУ (МБОУ «</w:t>
      </w:r>
      <w:proofErr w:type="spellStart"/>
      <w:r w:rsidRPr="00DA22C7">
        <w:rPr>
          <w:rFonts w:ascii="Times New Roman" w:hAnsi="Times New Roman" w:cs="Times New Roman"/>
          <w:b/>
          <w:sz w:val="24"/>
          <w:szCs w:val="24"/>
        </w:rPr>
        <w:t>Аллагинская</w:t>
      </w:r>
      <w:proofErr w:type="spellEnd"/>
      <w:r w:rsidRPr="00DA22C7">
        <w:rPr>
          <w:rFonts w:ascii="Times New Roman" w:hAnsi="Times New Roman" w:cs="Times New Roman"/>
          <w:b/>
          <w:sz w:val="24"/>
          <w:szCs w:val="24"/>
        </w:rPr>
        <w:t xml:space="preserve"> СОШ», МБОУ «</w:t>
      </w:r>
      <w:proofErr w:type="spellStart"/>
      <w:r w:rsidRPr="00DA22C7">
        <w:rPr>
          <w:rFonts w:ascii="Times New Roman" w:hAnsi="Times New Roman" w:cs="Times New Roman"/>
          <w:b/>
          <w:sz w:val="24"/>
          <w:szCs w:val="24"/>
        </w:rPr>
        <w:t>Вилючанский</w:t>
      </w:r>
      <w:proofErr w:type="spellEnd"/>
      <w:r w:rsidRPr="00DA22C7">
        <w:rPr>
          <w:rFonts w:ascii="Times New Roman" w:hAnsi="Times New Roman" w:cs="Times New Roman"/>
          <w:b/>
          <w:sz w:val="24"/>
          <w:szCs w:val="24"/>
        </w:rPr>
        <w:t xml:space="preserve"> лицей-интернат»,  МБОУ «</w:t>
      </w:r>
      <w:proofErr w:type="spellStart"/>
      <w:r w:rsidRPr="00DA22C7">
        <w:rPr>
          <w:rFonts w:ascii="Times New Roman" w:hAnsi="Times New Roman" w:cs="Times New Roman"/>
          <w:b/>
          <w:sz w:val="24"/>
          <w:szCs w:val="24"/>
        </w:rPr>
        <w:t>Жарханская</w:t>
      </w:r>
      <w:proofErr w:type="spellEnd"/>
      <w:r w:rsidRPr="00DA22C7">
        <w:rPr>
          <w:rFonts w:ascii="Times New Roman" w:hAnsi="Times New Roman" w:cs="Times New Roman"/>
          <w:b/>
          <w:sz w:val="24"/>
          <w:szCs w:val="24"/>
        </w:rPr>
        <w:t xml:space="preserve"> СОШ-И», МБОУ «</w:t>
      </w:r>
      <w:proofErr w:type="spellStart"/>
      <w:r w:rsidRPr="00DA22C7">
        <w:rPr>
          <w:rFonts w:ascii="Times New Roman" w:hAnsi="Times New Roman" w:cs="Times New Roman"/>
          <w:b/>
          <w:sz w:val="24"/>
          <w:szCs w:val="24"/>
        </w:rPr>
        <w:t>Хаданская</w:t>
      </w:r>
      <w:proofErr w:type="spellEnd"/>
      <w:r w:rsidRPr="00DA22C7">
        <w:rPr>
          <w:rFonts w:ascii="Times New Roman" w:hAnsi="Times New Roman" w:cs="Times New Roman"/>
          <w:b/>
          <w:sz w:val="24"/>
          <w:szCs w:val="24"/>
        </w:rPr>
        <w:t xml:space="preserve"> СОШ» и МБУ ДО ИЦ «</w:t>
      </w:r>
      <w:proofErr w:type="spellStart"/>
      <w:r w:rsidRPr="00DA22C7">
        <w:rPr>
          <w:rFonts w:ascii="Times New Roman" w:hAnsi="Times New Roman" w:cs="Times New Roman"/>
          <w:b/>
          <w:sz w:val="24"/>
          <w:szCs w:val="24"/>
        </w:rPr>
        <w:t>Ситис</w:t>
      </w:r>
      <w:proofErr w:type="spellEnd"/>
      <w:r w:rsidRPr="00DA22C7">
        <w:rPr>
          <w:rFonts w:ascii="Times New Roman" w:hAnsi="Times New Roman" w:cs="Times New Roman"/>
          <w:b/>
          <w:sz w:val="24"/>
          <w:szCs w:val="24"/>
        </w:rPr>
        <w:t>»  ),</w:t>
      </w:r>
      <w:r w:rsidRPr="00DA22C7">
        <w:rPr>
          <w:rFonts w:ascii="Times New Roman" w:hAnsi="Times New Roman" w:cs="Times New Roman"/>
          <w:sz w:val="24"/>
          <w:szCs w:val="24"/>
        </w:rPr>
        <w:t xml:space="preserve"> выявлены недостатки в основном по нарушению трудовых прав работников,  при оформлении должностных обязанностей, трудовых договоров, отсутствия ознакомлений работников с коллективными договорами, трудовыми распорядками учреждений, наполнений личных дел работников в частности например не заполненных  унифицированных карточек формы Т-2,  отсутствия справок  работников о наличии (отсутствии) судимости и (или) факта уголовного преследования, отсутствия в некоторых личных делах работников копий документов подтверждающих соответствующее образование, по всем выявленным нарушениям составлены рекомендации руководителям ОУ об устранении выявленных нарушений  в связи с чем приходим к выводу о недостаточной юридической грамотности руководителей, делопроизводителей. В дальнейшем нужно проводить семинары, конференции, в целях 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таких нарушений в будущем. </w:t>
      </w:r>
    </w:p>
    <w:p w:rsidR="00740A29" w:rsidRPr="00DA22C7" w:rsidRDefault="00740A29" w:rsidP="00DA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2C7">
        <w:rPr>
          <w:rFonts w:ascii="Times New Roman" w:hAnsi="Times New Roman" w:cs="Times New Roman"/>
          <w:b/>
          <w:sz w:val="24"/>
          <w:szCs w:val="24"/>
        </w:rPr>
        <w:t xml:space="preserve">В части жалоб и обращений со стороны граждан, касающихся правоотношений в системе образования </w:t>
      </w:r>
      <w:proofErr w:type="spellStart"/>
      <w:r w:rsidRPr="00DA22C7">
        <w:rPr>
          <w:rFonts w:ascii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DA22C7">
        <w:rPr>
          <w:rFonts w:ascii="Times New Roman" w:hAnsi="Times New Roman" w:cs="Times New Roman"/>
          <w:b/>
          <w:sz w:val="24"/>
          <w:szCs w:val="24"/>
        </w:rPr>
        <w:t xml:space="preserve"> района РС(Я) проведена следующая работа:  </w:t>
      </w:r>
    </w:p>
    <w:p w:rsidR="00740A29" w:rsidRPr="00DA22C7" w:rsidRDefault="00740A29" w:rsidP="00DA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-подготовлен и </w:t>
      </w:r>
      <w:r w:rsidR="004743B0" w:rsidRPr="00DA22C7">
        <w:rPr>
          <w:rFonts w:ascii="Times New Roman" w:hAnsi="Times New Roman" w:cs="Times New Roman"/>
          <w:sz w:val="24"/>
          <w:szCs w:val="24"/>
        </w:rPr>
        <w:t>11.10.2022</w:t>
      </w:r>
      <w:r w:rsidR="004743B0">
        <w:rPr>
          <w:rFonts w:ascii="Times New Roman" w:hAnsi="Times New Roman" w:cs="Times New Roman"/>
          <w:sz w:val="24"/>
          <w:szCs w:val="24"/>
        </w:rPr>
        <w:t>г.</w:t>
      </w:r>
      <w:r w:rsidR="004743B0" w:rsidRPr="00DA22C7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DA22C7">
        <w:rPr>
          <w:rFonts w:ascii="Times New Roman" w:hAnsi="Times New Roman" w:cs="Times New Roman"/>
          <w:sz w:val="24"/>
          <w:szCs w:val="24"/>
        </w:rPr>
        <w:t xml:space="preserve"> ответ 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№01-28/543 на письменное </w:t>
      </w:r>
      <w:r w:rsidR="004743B0" w:rsidRPr="00DA22C7">
        <w:rPr>
          <w:rFonts w:ascii="Times New Roman" w:hAnsi="Times New Roman" w:cs="Times New Roman"/>
          <w:sz w:val="24"/>
          <w:szCs w:val="24"/>
        </w:rPr>
        <w:t>обращение от</w:t>
      </w:r>
      <w:r w:rsidRPr="00DA22C7">
        <w:rPr>
          <w:rFonts w:ascii="Times New Roman" w:hAnsi="Times New Roman" w:cs="Times New Roman"/>
          <w:sz w:val="24"/>
          <w:szCs w:val="24"/>
        </w:rPr>
        <w:t xml:space="preserve"> 05.10.2022 поступившее в адрес начальника МКУ «МОУО» от 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Аргуновой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А.П. по частичной мобилизации;  </w:t>
      </w:r>
    </w:p>
    <w:p w:rsidR="00740A29" w:rsidRPr="00DA22C7" w:rsidRDefault="00740A29" w:rsidP="00DA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-подготовлен и </w:t>
      </w:r>
      <w:r w:rsidR="004743B0" w:rsidRPr="00DA22C7">
        <w:rPr>
          <w:rFonts w:ascii="Times New Roman" w:hAnsi="Times New Roman" w:cs="Times New Roman"/>
          <w:sz w:val="24"/>
          <w:szCs w:val="24"/>
        </w:rPr>
        <w:t>11.10.2022</w:t>
      </w:r>
      <w:r w:rsidR="004743B0">
        <w:rPr>
          <w:rFonts w:ascii="Times New Roman" w:hAnsi="Times New Roman" w:cs="Times New Roman"/>
          <w:sz w:val="24"/>
          <w:szCs w:val="24"/>
        </w:rPr>
        <w:t>г.</w:t>
      </w:r>
      <w:r w:rsidR="004743B0" w:rsidRPr="00DA22C7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DA22C7">
        <w:rPr>
          <w:rFonts w:ascii="Times New Roman" w:hAnsi="Times New Roman" w:cs="Times New Roman"/>
          <w:sz w:val="24"/>
          <w:szCs w:val="24"/>
        </w:rPr>
        <w:t xml:space="preserve"> ответ 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№01-28/</w:t>
      </w:r>
      <w:r w:rsidR="004743B0" w:rsidRPr="00DA22C7">
        <w:rPr>
          <w:rFonts w:ascii="Times New Roman" w:hAnsi="Times New Roman" w:cs="Times New Roman"/>
          <w:sz w:val="24"/>
          <w:szCs w:val="24"/>
        </w:rPr>
        <w:t>544 на</w:t>
      </w:r>
      <w:r w:rsidRPr="00DA22C7">
        <w:rPr>
          <w:rFonts w:ascii="Times New Roman" w:hAnsi="Times New Roman" w:cs="Times New Roman"/>
          <w:sz w:val="24"/>
          <w:szCs w:val="24"/>
        </w:rPr>
        <w:t xml:space="preserve"> письменное </w:t>
      </w:r>
      <w:r w:rsidR="004743B0" w:rsidRPr="00DA22C7">
        <w:rPr>
          <w:rFonts w:ascii="Times New Roman" w:hAnsi="Times New Roman" w:cs="Times New Roman"/>
          <w:sz w:val="24"/>
          <w:szCs w:val="24"/>
        </w:rPr>
        <w:t>обращение от</w:t>
      </w:r>
      <w:r w:rsidRPr="00DA22C7">
        <w:rPr>
          <w:rFonts w:ascii="Times New Roman" w:hAnsi="Times New Roman" w:cs="Times New Roman"/>
          <w:sz w:val="24"/>
          <w:szCs w:val="24"/>
        </w:rPr>
        <w:t xml:space="preserve"> 06.10.2022 поступившее в адрес начальника МКУ «МОУО» </w:t>
      </w:r>
      <w:r w:rsidR="004743B0" w:rsidRPr="00DA22C7">
        <w:rPr>
          <w:rFonts w:ascii="Times New Roman" w:hAnsi="Times New Roman" w:cs="Times New Roman"/>
          <w:sz w:val="24"/>
          <w:szCs w:val="24"/>
        </w:rPr>
        <w:t>от Сосина</w:t>
      </w:r>
      <w:r w:rsidRPr="00DA22C7">
        <w:rPr>
          <w:rFonts w:ascii="Times New Roman" w:hAnsi="Times New Roman" w:cs="Times New Roman"/>
          <w:sz w:val="24"/>
          <w:szCs w:val="24"/>
        </w:rPr>
        <w:t xml:space="preserve"> О.К. о рассмотрении </w:t>
      </w:r>
      <w:r w:rsidR="004743B0" w:rsidRPr="00DA22C7">
        <w:rPr>
          <w:rFonts w:ascii="Times New Roman" w:hAnsi="Times New Roman" w:cs="Times New Roman"/>
          <w:sz w:val="24"/>
          <w:szCs w:val="24"/>
        </w:rPr>
        <w:t>предоставления брони</w:t>
      </w:r>
      <w:r w:rsidRPr="00DA22C7">
        <w:rPr>
          <w:rFonts w:ascii="Times New Roman" w:hAnsi="Times New Roman" w:cs="Times New Roman"/>
          <w:sz w:val="24"/>
          <w:szCs w:val="24"/>
        </w:rPr>
        <w:t xml:space="preserve"> от призыва на военную службу по </w:t>
      </w:r>
      <w:r w:rsidR="004743B0" w:rsidRPr="00DA22C7">
        <w:rPr>
          <w:rFonts w:ascii="Times New Roman" w:hAnsi="Times New Roman" w:cs="Times New Roman"/>
          <w:sz w:val="24"/>
          <w:szCs w:val="24"/>
        </w:rPr>
        <w:t>мобилизации для</w:t>
      </w:r>
      <w:r w:rsidRPr="00DA22C7">
        <w:rPr>
          <w:rFonts w:ascii="Times New Roman" w:hAnsi="Times New Roman" w:cs="Times New Roman"/>
          <w:sz w:val="24"/>
          <w:szCs w:val="24"/>
        </w:rPr>
        <w:t xml:space="preserve"> педагогов;  </w:t>
      </w:r>
    </w:p>
    <w:p w:rsidR="00740A29" w:rsidRPr="00DA22C7" w:rsidRDefault="00740A29" w:rsidP="00DA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-подготовлен и </w:t>
      </w:r>
      <w:r w:rsidR="004743B0" w:rsidRPr="00DA22C7">
        <w:rPr>
          <w:rFonts w:ascii="Times New Roman" w:hAnsi="Times New Roman" w:cs="Times New Roman"/>
          <w:sz w:val="24"/>
          <w:szCs w:val="24"/>
        </w:rPr>
        <w:t>31.10.2022</w:t>
      </w:r>
      <w:r w:rsidR="004743B0">
        <w:rPr>
          <w:rFonts w:ascii="Times New Roman" w:hAnsi="Times New Roman" w:cs="Times New Roman"/>
          <w:sz w:val="24"/>
          <w:szCs w:val="24"/>
        </w:rPr>
        <w:t>г.</w:t>
      </w:r>
      <w:r w:rsidR="004743B0" w:rsidRPr="00DA22C7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DA22C7">
        <w:rPr>
          <w:rFonts w:ascii="Times New Roman" w:hAnsi="Times New Roman" w:cs="Times New Roman"/>
          <w:sz w:val="24"/>
          <w:szCs w:val="24"/>
        </w:rPr>
        <w:t xml:space="preserve"> ответ 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№01-28/</w:t>
      </w:r>
      <w:r w:rsidR="004743B0" w:rsidRPr="00DA22C7">
        <w:rPr>
          <w:rFonts w:ascii="Times New Roman" w:hAnsi="Times New Roman" w:cs="Times New Roman"/>
          <w:sz w:val="24"/>
          <w:szCs w:val="24"/>
        </w:rPr>
        <w:t>609 на</w:t>
      </w:r>
      <w:r w:rsidRPr="00DA22C7">
        <w:rPr>
          <w:rFonts w:ascii="Times New Roman" w:hAnsi="Times New Roman" w:cs="Times New Roman"/>
          <w:sz w:val="24"/>
          <w:szCs w:val="24"/>
        </w:rPr>
        <w:t xml:space="preserve"> письменное </w:t>
      </w:r>
      <w:r w:rsidR="004743B0" w:rsidRPr="00DA22C7">
        <w:rPr>
          <w:rFonts w:ascii="Times New Roman" w:hAnsi="Times New Roman" w:cs="Times New Roman"/>
          <w:sz w:val="24"/>
          <w:szCs w:val="24"/>
        </w:rPr>
        <w:t>обращение от</w:t>
      </w:r>
      <w:r w:rsidRPr="00DA22C7">
        <w:rPr>
          <w:rFonts w:ascii="Times New Roman" w:hAnsi="Times New Roman" w:cs="Times New Roman"/>
          <w:sz w:val="24"/>
          <w:szCs w:val="24"/>
        </w:rPr>
        <w:t xml:space="preserve"> 26.10.2022 поступившее в адрес начальника МКУ «МОУО» от Кириллиной А.С.  по отпуску без содержания для отъезда в 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Медцентр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на обследование;  </w:t>
      </w:r>
    </w:p>
    <w:p w:rsidR="00740A29" w:rsidRPr="00DA22C7" w:rsidRDefault="00740A29" w:rsidP="00DA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-подготовлен и </w:t>
      </w:r>
      <w:r w:rsidR="004743B0" w:rsidRPr="00DA22C7">
        <w:rPr>
          <w:rFonts w:ascii="Times New Roman" w:hAnsi="Times New Roman" w:cs="Times New Roman"/>
          <w:sz w:val="24"/>
          <w:szCs w:val="24"/>
        </w:rPr>
        <w:t>22.11.2022</w:t>
      </w:r>
      <w:r w:rsidR="004743B0">
        <w:rPr>
          <w:rFonts w:ascii="Times New Roman" w:hAnsi="Times New Roman" w:cs="Times New Roman"/>
          <w:sz w:val="24"/>
          <w:szCs w:val="24"/>
        </w:rPr>
        <w:t>г.</w:t>
      </w:r>
      <w:r w:rsidR="004743B0" w:rsidRPr="00DA22C7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DA22C7">
        <w:rPr>
          <w:rFonts w:ascii="Times New Roman" w:hAnsi="Times New Roman" w:cs="Times New Roman"/>
          <w:sz w:val="24"/>
          <w:szCs w:val="24"/>
        </w:rPr>
        <w:t xml:space="preserve"> ответ 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№01-28/691 на письменное </w:t>
      </w:r>
      <w:r w:rsidR="004743B0" w:rsidRPr="00DA22C7">
        <w:rPr>
          <w:rFonts w:ascii="Times New Roman" w:hAnsi="Times New Roman" w:cs="Times New Roman"/>
          <w:sz w:val="24"/>
          <w:szCs w:val="24"/>
        </w:rPr>
        <w:t>обращение от</w:t>
      </w:r>
      <w:r w:rsidRPr="00DA22C7">
        <w:rPr>
          <w:rFonts w:ascii="Times New Roman" w:hAnsi="Times New Roman" w:cs="Times New Roman"/>
          <w:sz w:val="24"/>
          <w:szCs w:val="24"/>
        </w:rPr>
        <w:t xml:space="preserve"> 11.11.2022 поступившее в адрес начальника МКУ «МОУО» от 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Боткиновой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Е.А. с просьбой о взыскании алиментов;  </w:t>
      </w:r>
    </w:p>
    <w:p w:rsidR="00740A29" w:rsidRPr="00DA22C7" w:rsidRDefault="00740A29" w:rsidP="00DA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>-подготовлен и 05.12.2022</w:t>
      </w:r>
      <w:r w:rsidR="004743B0">
        <w:rPr>
          <w:rFonts w:ascii="Times New Roman" w:hAnsi="Times New Roman" w:cs="Times New Roman"/>
          <w:sz w:val="24"/>
          <w:szCs w:val="24"/>
        </w:rPr>
        <w:t>г.</w:t>
      </w:r>
      <w:r w:rsidRPr="00DA22C7">
        <w:rPr>
          <w:rFonts w:ascii="Times New Roman" w:hAnsi="Times New Roman" w:cs="Times New Roman"/>
          <w:sz w:val="24"/>
          <w:szCs w:val="24"/>
        </w:rPr>
        <w:t xml:space="preserve">  направлен ответ 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№01-28/706 на письменное обращение  от 25.11.2022 поступившее в адрес начальника МКУ «МОУО» от Ивановой Н.С. по факту грубого обращения педагога МБОУ «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Аллагинская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СОШ»;  </w:t>
      </w:r>
    </w:p>
    <w:p w:rsidR="00740A29" w:rsidRPr="00DA22C7" w:rsidRDefault="00740A29" w:rsidP="00DA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>-подготовлен и 02.12.2022</w:t>
      </w:r>
      <w:r w:rsidR="004743B0">
        <w:rPr>
          <w:rFonts w:ascii="Times New Roman" w:hAnsi="Times New Roman" w:cs="Times New Roman"/>
          <w:sz w:val="24"/>
          <w:szCs w:val="24"/>
        </w:rPr>
        <w:t>г.</w:t>
      </w:r>
      <w:r w:rsidRPr="00DA22C7">
        <w:rPr>
          <w:rFonts w:ascii="Times New Roman" w:hAnsi="Times New Roman" w:cs="Times New Roman"/>
          <w:sz w:val="24"/>
          <w:szCs w:val="24"/>
        </w:rPr>
        <w:t xml:space="preserve">  направлен ответ на письменное обращение  от 25.11.2022 поступившее в адрес начальника МКУ «МОУО» от Борисовой У.В. по условиям проживания детей в МБУ ДО ИЦ «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Ситис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740A29" w:rsidRPr="00DA22C7" w:rsidRDefault="00740A29" w:rsidP="00DA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>-подготовлен и 17.01.2023</w:t>
      </w:r>
      <w:r w:rsidR="004743B0">
        <w:rPr>
          <w:rFonts w:ascii="Times New Roman" w:hAnsi="Times New Roman" w:cs="Times New Roman"/>
          <w:sz w:val="24"/>
          <w:szCs w:val="24"/>
        </w:rPr>
        <w:t>г.</w:t>
      </w:r>
      <w:r w:rsidRPr="00DA22C7">
        <w:rPr>
          <w:rFonts w:ascii="Times New Roman" w:hAnsi="Times New Roman" w:cs="Times New Roman"/>
          <w:sz w:val="24"/>
          <w:szCs w:val="24"/>
        </w:rPr>
        <w:t xml:space="preserve">  направлен ответ 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№01-28/22  на письменное обращение  от 10.01.2022 поступившее в адрес начальника МКУ «МОУО» от Игнатьевой А.И. по части проездных компенсаций за 2022 г. в МБОУ «СПТЛ-И»;  </w:t>
      </w:r>
    </w:p>
    <w:p w:rsidR="00740A29" w:rsidRPr="00DA22C7" w:rsidRDefault="00740A29" w:rsidP="00DA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>-подготовлен и 10.03.2023</w:t>
      </w:r>
      <w:r w:rsidR="004743B0">
        <w:rPr>
          <w:rFonts w:ascii="Times New Roman" w:hAnsi="Times New Roman" w:cs="Times New Roman"/>
          <w:sz w:val="24"/>
          <w:szCs w:val="24"/>
        </w:rPr>
        <w:t>г.</w:t>
      </w:r>
      <w:r w:rsidRPr="00DA22C7">
        <w:rPr>
          <w:rFonts w:ascii="Times New Roman" w:hAnsi="Times New Roman" w:cs="Times New Roman"/>
          <w:sz w:val="24"/>
          <w:szCs w:val="24"/>
        </w:rPr>
        <w:t xml:space="preserve">  направлен ответ 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№01-28/149 на  коллективное  обращение от 22.02.2023 поступившее в адрес начальника МКУ «МОУО» от заведующих МБДОУ об увеличении дней отпуска;  </w:t>
      </w:r>
    </w:p>
    <w:p w:rsidR="00740A29" w:rsidRPr="00DA22C7" w:rsidRDefault="00740A29" w:rsidP="00DA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>-подготовлен и 16.03.2023</w:t>
      </w:r>
      <w:r w:rsidR="004743B0">
        <w:rPr>
          <w:rFonts w:ascii="Times New Roman" w:hAnsi="Times New Roman" w:cs="Times New Roman"/>
          <w:sz w:val="24"/>
          <w:szCs w:val="24"/>
        </w:rPr>
        <w:t>г.</w:t>
      </w:r>
      <w:r w:rsidRPr="00DA22C7">
        <w:rPr>
          <w:rFonts w:ascii="Times New Roman" w:hAnsi="Times New Roman" w:cs="Times New Roman"/>
          <w:sz w:val="24"/>
          <w:szCs w:val="24"/>
        </w:rPr>
        <w:t xml:space="preserve">  направлен ответ 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№01-28/167  на письменное обращение  от 16.03.2023 поступившее в адрес начальника МКУ «МОУО» от Никифоровой А.Н.  по фактам грубого обращения </w:t>
      </w:r>
      <w:r w:rsidR="004743B0" w:rsidRPr="00DA22C7">
        <w:rPr>
          <w:rFonts w:ascii="Times New Roman" w:hAnsi="Times New Roman" w:cs="Times New Roman"/>
          <w:sz w:val="24"/>
          <w:szCs w:val="24"/>
        </w:rPr>
        <w:t>педагогов МБОУ</w:t>
      </w:r>
      <w:r w:rsidRPr="00DA22C7">
        <w:rPr>
          <w:rFonts w:ascii="Times New Roman" w:hAnsi="Times New Roman" w:cs="Times New Roman"/>
          <w:sz w:val="24"/>
          <w:szCs w:val="24"/>
        </w:rPr>
        <w:t xml:space="preserve"> «ВЛ-И»;  </w:t>
      </w:r>
    </w:p>
    <w:p w:rsidR="00740A29" w:rsidRPr="00DA22C7" w:rsidRDefault="00740A29" w:rsidP="00DA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 -подготовлен и 18.04.2023</w:t>
      </w:r>
      <w:r w:rsidR="004743B0">
        <w:rPr>
          <w:rFonts w:ascii="Times New Roman" w:hAnsi="Times New Roman" w:cs="Times New Roman"/>
          <w:sz w:val="24"/>
          <w:szCs w:val="24"/>
        </w:rPr>
        <w:t>г.</w:t>
      </w:r>
      <w:r w:rsidRPr="00DA22C7">
        <w:rPr>
          <w:rFonts w:ascii="Times New Roman" w:hAnsi="Times New Roman" w:cs="Times New Roman"/>
          <w:sz w:val="24"/>
          <w:szCs w:val="24"/>
        </w:rPr>
        <w:t xml:space="preserve">  направлен ответ 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исх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№01-28/254 на письменное обращение  от 23.03.2023 поступившее в адрес начальника МКУ «МОУО» от Степановой </w:t>
      </w:r>
      <w:r w:rsidRPr="00DA22C7">
        <w:rPr>
          <w:rFonts w:ascii="Times New Roman" w:hAnsi="Times New Roman" w:cs="Times New Roman"/>
          <w:sz w:val="24"/>
          <w:szCs w:val="24"/>
        </w:rPr>
        <w:lastRenderedPageBreak/>
        <w:t>Н.Ю, с претензиями в адрес педагога МБОУ «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СОШ №1».  </w:t>
      </w:r>
    </w:p>
    <w:p w:rsidR="00740A29" w:rsidRPr="00DA22C7" w:rsidRDefault="00740A29" w:rsidP="00DA22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Наблюдается увеличение количества жалоб граждан на работников ОУ, на нарушение трудовых прав, прав несовершеннолетних. </w:t>
      </w:r>
    </w:p>
    <w:p w:rsidR="00740A29" w:rsidRPr="00DA22C7" w:rsidRDefault="00740A29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22C7">
        <w:rPr>
          <w:rFonts w:ascii="Times New Roman" w:hAnsi="Times New Roman" w:cs="Times New Roman"/>
          <w:sz w:val="24"/>
          <w:szCs w:val="24"/>
        </w:rPr>
        <w:tab/>
        <w:t xml:space="preserve">Оказание юридической помощи руководителям и работникам образовательных учреждений. Единые рекомендации </w:t>
      </w:r>
      <w:r w:rsidRPr="00DA22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 установлению на федеральном, региональном и местном уровнях систем оплаты труда работников государственных и муниципальных учреждений на 2023 год, по заключению трудовых договоров и дополнительных соглашений к ним, Трудовой кодекс РФ, Обзор изменений в трудовой кодекс РФ.</w:t>
      </w:r>
    </w:p>
    <w:p w:rsidR="006B199B" w:rsidRPr="00DA22C7" w:rsidRDefault="008A3FA5" w:rsidP="00DA22C7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A22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Выявленные проблемы:</w:t>
      </w:r>
    </w:p>
    <w:p w:rsidR="00C82E19" w:rsidRPr="00DA22C7" w:rsidRDefault="009D2B07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>1.</w:t>
      </w:r>
      <w:r w:rsidR="006B199B" w:rsidRPr="00DA22C7">
        <w:rPr>
          <w:rFonts w:ascii="Times New Roman" w:hAnsi="Times New Roman" w:cs="Times New Roman"/>
          <w:sz w:val="24"/>
          <w:szCs w:val="24"/>
        </w:rPr>
        <w:t xml:space="preserve">Одним из основных проблем в работе с кадрами является проблема закрытия вакансий выпускниками педагогических ВУЗов, </w:t>
      </w:r>
      <w:proofErr w:type="spellStart"/>
      <w:r w:rsidR="006B199B" w:rsidRPr="00DA22C7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6B199B" w:rsidRPr="00DA22C7">
        <w:rPr>
          <w:rFonts w:ascii="Times New Roman" w:hAnsi="Times New Roman" w:cs="Times New Roman"/>
          <w:sz w:val="24"/>
          <w:szCs w:val="24"/>
        </w:rPr>
        <w:t>.</w:t>
      </w:r>
      <w:r w:rsidR="00C82E19" w:rsidRPr="00DA22C7">
        <w:rPr>
          <w:rFonts w:ascii="Times New Roman" w:hAnsi="Times New Roman" w:cs="Times New Roman"/>
          <w:sz w:val="24"/>
          <w:szCs w:val="24"/>
        </w:rPr>
        <w:t xml:space="preserve"> Многие пенсионеры учителя уходят на заслуженный </w:t>
      </w:r>
      <w:r w:rsidR="004743B0" w:rsidRPr="00DA22C7">
        <w:rPr>
          <w:rFonts w:ascii="Times New Roman" w:hAnsi="Times New Roman" w:cs="Times New Roman"/>
          <w:sz w:val="24"/>
          <w:szCs w:val="24"/>
        </w:rPr>
        <w:t>отдых, молодые</w:t>
      </w:r>
      <w:r w:rsidR="00C82E19" w:rsidRPr="00DA22C7">
        <w:rPr>
          <w:rFonts w:ascii="Times New Roman" w:hAnsi="Times New Roman" w:cs="Times New Roman"/>
          <w:sz w:val="24"/>
          <w:szCs w:val="24"/>
        </w:rPr>
        <w:t xml:space="preserve"> учителя многие не задерживаются на местах, а им найти замену администрациям школ в последние годы становится все труднее. Одной из причин открепления молодых специалистов </w:t>
      </w:r>
      <w:r w:rsidR="004743B0" w:rsidRPr="00DA22C7">
        <w:rPr>
          <w:rFonts w:ascii="Times New Roman" w:hAnsi="Times New Roman" w:cs="Times New Roman"/>
          <w:sz w:val="24"/>
          <w:szCs w:val="24"/>
        </w:rPr>
        <w:t>является плохое</w:t>
      </w:r>
      <w:r w:rsidR="00C82E19" w:rsidRPr="00DA22C7">
        <w:rPr>
          <w:rFonts w:ascii="Times New Roman" w:hAnsi="Times New Roman" w:cs="Times New Roman"/>
          <w:sz w:val="24"/>
          <w:szCs w:val="24"/>
        </w:rPr>
        <w:t xml:space="preserve"> состояние условий проживания</w:t>
      </w:r>
      <w:r w:rsidR="000D19C3" w:rsidRPr="00DA22C7">
        <w:rPr>
          <w:rFonts w:ascii="Times New Roman" w:hAnsi="Times New Roman" w:cs="Times New Roman"/>
          <w:sz w:val="24"/>
          <w:szCs w:val="24"/>
        </w:rPr>
        <w:t xml:space="preserve"> </w:t>
      </w:r>
      <w:r w:rsidR="004743B0">
        <w:rPr>
          <w:rFonts w:ascii="Times New Roman" w:hAnsi="Times New Roman" w:cs="Times New Roman"/>
          <w:sz w:val="24"/>
          <w:szCs w:val="24"/>
        </w:rPr>
        <w:t>(</w:t>
      </w:r>
      <w:r w:rsidR="00C82E19" w:rsidRPr="00DA22C7">
        <w:rPr>
          <w:rFonts w:ascii="Times New Roman" w:hAnsi="Times New Roman" w:cs="Times New Roman"/>
          <w:sz w:val="24"/>
          <w:szCs w:val="24"/>
        </w:rPr>
        <w:t>во многих селах нет соответствующих, отвечающих современным требованиям общежитий), дальность улуса от центра</w:t>
      </w:r>
      <w:r w:rsidR="000D19C3" w:rsidRPr="00DA22C7">
        <w:rPr>
          <w:rFonts w:ascii="Times New Roman" w:hAnsi="Times New Roman" w:cs="Times New Roman"/>
          <w:sz w:val="24"/>
          <w:szCs w:val="24"/>
        </w:rPr>
        <w:t xml:space="preserve"> </w:t>
      </w:r>
      <w:r w:rsidR="004743B0">
        <w:rPr>
          <w:rFonts w:ascii="Times New Roman" w:hAnsi="Times New Roman" w:cs="Times New Roman"/>
          <w:sz w:val="24"/>
          <w:szCs w:val="24"/>
        </w:rPr>
        <w:t>(</w:t>
      </w:r>
      <w:r w:rsidR="00C82E19" w:rsidRPr="00DA22C7">
        <w:rPr>
          <w:rFonts w:ascii="Times New Roman" w:hAnsi="Times New Roman" w:cs="Times New Roman"/>
          <w:sz w:val="24"/>
          <w:szCs w:val="24"/>
        </w:rPr>
        <w:t>высокие цены на авиабилеты и такси), уровень зарплаты.</w:t>
      </w:r>
    </w:p>
    <w:p w:rsidR="00C82E19" w:rsidRPr="00DA22C7" w:rsidRDefault="00C82E19" w:rsidP="00DA22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Поэтому в последние годы администрации </w:t>
      </w:r>
      <w:r w:rsidR="004743B0" w:rsidRPr="00DA22C7">
        <w:rPr>
          <w:rFonts w:ascii="Times New Roman" w:hAnsi="Times New Roman" w:cs="Times New Roman"/>
          <w:sz w:val="24"/>
          <w:szCs w:val="24"/>
        </w:rPr>
        <w:t>школ переобучают</w:t>
      </w:r>
      <w:r w:rsidR="00843934" w:rsidRPr="00DA22C7">
        <w:rPr>
          <w:rFonts w:ascii="Times New Roman" w:hAnsi="Times New Roman" w:cs="Times New Roman"/>
          <w:sz w:val="24"/>
          <w:szCs w:val="24"/>
        </w:rPr>
        <w:t xml:space="preserve"> своих учителей, отправляют на </w:t>
      </w:r>
      <w:r w:rsidR="004743B0" w:rsidRPr="00DA22C7">
        <w:rPr>
          <w:rFonts w:ascii="Times New Roman" w:hAnsi="Times New Roman" w:cs="Times New Roman"/>
          <w:sz w:val="24"/>
          <w:szCs w:val="24"/>
        </w:rPr>
        <w:t>переподготовку, отправляют</w:t>
      </w:r>
      <w:r w:rsidR="00843934" w:rsidRPr="00DA22C7">
        <w:rPr>
          <w:rFonts w:ascii="Times New Roman" w:hAnsi="Times New Roman" w:cs="Times New Roman"/>
          <w:sz w:val="24"/>
          <w:szCs w:val="24"/>
        </w:rPr>
        <w:t xml:space="preserve"> на учебу своих односельчан. Некоторые выходят из положения</w:t>
      </w:r>
      <w:r w:rsidR="00E112D3" w:rsidRPr="00DA22C7">
        <w:rPr>
          <w:rFonts w:ascii="Times New Roman" w:hAnsi="Times New Roman" w:cs="Times New Roman"/>
          <w:sz w:val="24"/>
          <w:szCs w:val="24"/>
        </w:rPr>
        <w:t>,</w:t>
      </w:r>
      <w:r w:rsidR="00843934" w:rsidRPr="00DA22C7">
        <w:rPr>
          <w:rFonts w:ascii="Times New Roman" w:hAnsi="Times New Roman" w:cs="Times New Roman"/>
          <w:sz w:val="24"/>
          <w:szCs w:val="24"/>
        </w:rPr>
        <w:t xml:space="preserve"> увеличивая нагрузку учителей, привлекая уже ушедших на пенсию учителей.</w:t>
      </w:r>
    </w:p>
    <w:p w:rsidR="00E112D3" w:rsidRPr="00DA22C7" w:rsidRDefault="00843934" w:rsidP="00DA22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 Другая причина</w:t>
      </w:r>
      <w:r w:rsidR="000D19C3" w:rsidRPr="00DA22C7">
        <w:rPr>
          <w:rFonts w:ascii="Times New Roman" w:hAnsi="Times New Roman" w:cs="Times New Roman"/>
          <w:sz w:val="24"/>
          <w:szCs w:val="24"/>
        </w:rPr>
        <w:t xml:space="preserve"> </w:t>
      </w:r>
      <w:r w:rsidRPr="00DA22C7">
        <w:rPr>
          <w:rFonts w:ascii="Times New Roman" w:hAnsi="Times New Roman" w:cs="Times New Roman"/>
          <w:sz w:val="24"/>
          <w:szCs w:val="24"/>
        </w:rPr>
        <w:t>-</w:t>
      </w:r>
      <w:r w:rsidR="00E112D3" w:rsidRPr="00DA22C7">
        <w:rPr>
          <w:rFonts w:ascii="Times New Roman" w:hAnsi="Times New Roman" w:cs="Times New Roman"/>
          <w:sz w:val="24"/>
          <w:szCs w:val="24"/>
        </w:rPr>
        <w:t xml:space="preserve"> выпускников школ не привлекает профессия учителя. В последние годы это стало проблемой почти всех сельских школ.</w:t>
      </w:r>
    </w:p>
    <w:p w:rsidR="00843934" w:rsidRPr="00DA22C7" w:rsidRDefault="00E112D3" w:rsidP="00DA22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Поэтому в школах в этом году организуют педагогические классы. Только начинается работа, раньше у нас в районе открывалась юношеская педагогическая гимназия, в связи с тем, что не хватало учителей-мужчин. Но из-за нехватки </w:t>
      </w:r>
      <w:r w:rsidR="004743B0" w:rsidRPr="00DA22C7">
        <w:rPr>
          <w:rFonts w:ascii="Times New Roman" w:hAnsi="Times New Roman" w:cs="Times New Roman"/>
          <w:sz w:val="24"/>
          <w:szCs w:val="24"/>
        </w:rPr>
        <w:t>желающих,</w:t>
      </w:r>
      <w:r w:rsidRPr="00DA22C7">
        <w:rPr>
          <w:rFonts w:ascii="Times New Roman" w:hAnsi="Times New Roman" w:cs="Times New Roman"/>
          <w:sz w:val="24"/>
          <w:szCs w:val="24"/>
        </w:rPr>
        <w:t xml:space="preserve"> недостаточного количества обучающихся, была реорганизована в гуманитарную гимназию.</w:t>
      </w:r>
      <w:r w:rsidR="00843934" w:rsidRPr="00DA2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9C3" w:rsidRPr="00DA22C7" w:rsidRDefault="000D19C3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     2.Не все директора прошли переподготовку по управленческой деятельности. </w:t>
      </w:r>
    </w:p>
    <w:p w:rsidR="000D19C3" w:rsidRPr="00DA22C7" w:rsidRDefault="000D19C3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>В этом году уволились и перевелись на другую работу:</w:t>
      </w:r>
    </w:p>
    <w:p w:rsidR="000D19C3" w:rsidRPr="00DA22C7" w:rsidRDefault="000D19C3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>1.Прокопьева М.Ф-директор МБОУ «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Туойдахская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D931B8" w:rsidRPr="00DA22C7" w:rsidRDefault="00D931B8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>2.Васильева Г.С</w:t>
      </w:r>
      <w:r w:rsidR="008A3FA5" w:rsidRPr="00DA22C7">
        <w:rPr>
          <w:rFonts w:ascii="Times New Roman" w:hAnsi="Times New Roman" w:cs="Times New Roman"/>
          <w:sz w:val="24"/>
          <w:szCs w:val="24"/>
        </w:rPr>
        <w:t>.</w:t>
      </w:r>
      <w:r w:rsidRPr="00DA22C7">
        <w:rPr>
          <w:rFonts w:ascii="Times New Roman" w:hAnsi="Times New Roman" w:cs="Times New Roman"/>
          <w:sz w:val="24"/>
          <w:szCs w:val="24"/>
        </w:rPr>
        <w:t xml:space="preserve"> - </w:t>
      </w:r>
      <w:r w:rsidR="004743B0" w:rsidRPr="00DA22C7">
        <w:rPr>
          <w:rFonts w:ascii="Times New Roman" w:hAnsi="Times New Roman" w:cs="Times New Roman"/>
          <w:sz w:val="24"/>
          <w:szCs w:val="24"/>
        </w:rPr>
        <w:t>директор МБОУ</w:t>
      </w:r>
      <w:r w:rsidRPr="00DA22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Жарханская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СОШ-И им 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Б.Г.Игнатьева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>»</w:t>
      </w:r>
    </w:p>
    <w:p w:rsidR="00D931B8" w:rsidRPr="00DA22C7" w:rsidRDefault="00D931B8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>3.Васильев П.В.-директор МБОУ «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Крестяхская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И.Г.Спиридонова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>»</w:t>
      </w:r>
    </w:p>
    <w:p w:rsidR="00D931B8" w:rsidRPr="00DA22C7" w:rsidRDefault="00D931B8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4.Иванова М.Н - </w:t>
      </w:r>
      <w:r w:rsidR="004743B0" w:rsidRPr="00DA22C7">
        <w:rPr>
          <w:rFonts w:ascii="Times New Roman" w:hAnsi="Times New Roman" w:cs="Times New Roman"/>
          <w:sz w:val="24"/>
          <w:szCs w:val="24"/>
        </w:rPr>
        <w:t>директор МБОУ</w:t>
      </w:r>
      <w:r w:rsidRPr="00DA22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Кюндяинская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СОШ им. Б.Н Егорова»</w:t>
      </w:r>
    </w:p>
    <w:p w:rsidR="00A6728F" w:rsidRPr="00DA22C7" w:rsidRDefault="00A6728F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>5.Уаров В.В- директор МБОУ «</w:t>
      </w:r>
      <w:proofErr w:type="spellStart"/>
      <w:r w:rsidRPr="00DA22C7">
        <w:rPr>
          <w:rFonts w:ascii="Times New Roman" w:hAnsi="Times New Roman" w:cs="Times New Roman"/>
          <w:sz w:val="24"/>
          <w:szCs w:val="24"/>
        </w:rPr>
        <w:t>Аллагинская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D931B8" w:rsidRPr="00DA22C7" w:rsidRDefault="00D931B8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>На их места будут назначены новые директора, их переподготовка обязательна.</w:t>
      </w:r>
    </w:p>
    <w:p w:rsidR="009D2B07" w:rsidRPr="00DA22C7" w:rsidRDefault="009D2B07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3.В школах </w:t>
      </w:r>
      <w:r w:rsidR="004743B0" w:rsidRPr="00DA22C7">
        <w:rPr>
          <w:rFonts w:ascii="Times New Roman" w:hAnsi="Times New Roman" w:cs="Times New Roman"/>
          <w:sz w:val="24"/>
          <w:szCs w:val="24"/>
        </w:rPr>
        <w:t xml:space="preserve">недостаточна </w:t>
      </w:r>
      <w:proofErr w:type="spellStart"/>
      <w:r w:rsidR="004743B0" w:rsidRPr="00DA22C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DA22C7">
        <w:rPr>
          <w:rFonts w:ascii="Times New Roman" w:hAnsi="Times New Roman" w:cs="Times New Roman"/>
          <w:sz w:val="24"/>
          <w:szCs w:val="24"/>
        </w:rPr>
        <w:t xml:space="preserve"> работа по привлечению выпускников к учительской профессии.</w:t>
      </w:r>
    </w:p>
    <w:p w:rsidR="009D2B07" w:rsidRPr="00DA22C7" w:rsidRDefault="009D2B07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 xml:space="preserve">4. Недостаточно </w:t>
      </w:r>
      <w:r w:rsidR="004743B0" w:rsidRPr="00DA22C7">
        <w:rPr>
          <w:rFonts w:ascii="Times New Roman" w:hAnsi="Times New Roman" w:cs="Times New Roman"/>
          <w:sz w:val="24"/>
          <w:szCs w:val="24"/>
        </w:rPr>
        <w:t>интенсивно проводится</w:t>
      </w:r>
      <w:r w:rsidRPr="00DA22C7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4743B0" w:rsidRPr="00DA22C7">
        <w:rPr>
          <w:rFonts w:ascii="Times New Roman" w:hAnsi="Times New Roman" w:cs="Times New Roman"/>
          <w:sz w:val="24"/>
          <w:szCs w:val="24"/>
        </w:rPr>
        <w:t>по закрытию</w:t>
      </w:r>
      <w:r w:rsidRPr="00DA22C7">
        <w:rPr>
          <w:rFonts w:ascii="Times New Roman" w:hAnsi="Times New Roman" w:cs="Times New Roman"/>
          <w:sz w:val="24"/>
          <w:szCs w:val="24"/>
        </w:rPr>
        <w:t xml:space="preserve"> вакансий.</w:t>
      </w:r>
      <w:r w:rsidR="008A3FA5" w:rsidRPr="00DA2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FA5" w:rsidRPr="00DA22C7" w:rsidRDefault="004743B0" w:rsidP="00DA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C7">
        <w:rPr>
          <w:rFonts w:ascii="Times New Roman" w:hAnsi="Times New Roman" w:cs="Times New Roman"/>
          <w:sz w:val="24"/>
          <w:szCs w:val="24"/>
        </w:rPr>
        <w:t>В новом</w:t>
      </w:r>
      <w:r w:rsidR="008A3FA5" w:rsidRPr="00DA22C7">
        <w:rPr>
          <w:rFonts w:ascii="Times New Roman" w:hAnsi="Times New Roman" w:cs="Times New Roman"/>
          <w:sz w:val="24"/>
          <w:szCs w:val="24"/>
        </w:rPr>
        <w:t xml:space="preserve"> учебном году следует обратить внимание на указанные проблемы, принять меры по их устранению.</w:t>
      </w:r>
      <w:r w:rsidR="009D69AB" w:rsidRPr="00DA22C7">
        <w:rPr>
          <w:rFonts w:ascii="Times New Roman" w:hAnsi="Times New Roman" w:cs="Times New Roman"/>
          <w:sz w:val="24"/>
          <w:szCs w:val="24"/>
        </w:rPr>
        <w:t xml:space="preserve"> Для стимулирования деятельности </w:t>
      </w:r>
      <w:r w:rsidRPr="00DA22C7">
        <w:rPr>
          <w:rFonts w:ascii="Times New Roman" w:hAnsi="Times New Roman" w:cs="Times New Roman"/>
          <w:sz w:val="24"/>
          <w:szCs w:val="24"/>
        </w:rPr>
        <w:t>руководителей следовало</w:t>
      </w:r>
      <w:r w:rsidR="009D69AB" w:rsidRPr="00DA22C7">
        <w:rPr>
          <w:rFonts w:ascii="Times New Roman" w:hAnsi="Times New Roman" w:cs="Times New Roman"/>
          <w:sz w:val="24"/>
          <w:szCs w:val="24"/>
        </w:rPr>
        <w:t xml:space="preserve"> бы</w:t>
      </w:r>
      <w:r w:rsidR="005A196A" w:rsidRPr="00DA22C7">
        <w:rPr>
          <w:rFonts w:ascii="Times New Roman" w:hAnsi="Times New Roman" w:cs="Times New Roman"/>
          <w:sz w:val="24"/>
          <w:szCs w:val="24"/>
        </w:rPr>
        <w:t xml:space="preserve">   привести в соответствие систему мониторинга эффективности деятельности руководителей согласно принятому Положению об эффективности деятельности.</w:t>
      </w:r>
    </w:p>
    <w:p w:rsidR="008A3FA5" w:rsidRDefault="008A3FA5" w:rsidP="00DA2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3B0" w:rsidRDefault="004743B0" w:rsidP="00DA22C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ОКО: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Попова Е.И., заведующая</w:t>
      </w:r>
    </w:p>
    <w:p w:rsidR="008A3FA5" w:rsidRDefault="004743B0" w:rsidP="00DA22C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Егорова Е.В., </w:t>
      </w:r>
      <w:proofErr w:type="spellStart"/>
      <w:r>
        <w:rPr>
          <w:rFonts w:ascii="Times New Roman" w:hAnsi="Times New Roman" w:cs="Times New Roman"/>
          <w:sz w:val="24"/>
          <w:szCs w:val="28"/>
        </w:rPr>
        <w:t>гл.специалист</w:t>
      </w:r>
      <w:proofErr w:type="spellEnd"/>
    </w:p>
    <w:p w:rsidR="004743B0" w:rsidRPr="00DA22C7" w:rsidRDefault="004743B0" w:rsidP="00DA22C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Федоров В.В., </w:t>
      </w:r>
      <w:proofErr w:type="spellStart"/>
      <w:r>
        <w:rPr>
          <w:rFonts w:ascii="Times New Roman" w:hAnsi="Times New Roman" w:cs="Times New Roman"/>
          <w:sz w:val="24"/>
          <w:szCs w:val="28"/>
        </w:rPr>
        <w:t>вед.специалист</w:t>
      </w:r>
      <w:proofErr w:type="spellEnd"/>
    </w:p>
    <w:p w:rsidR="009D2B07" w:rsidRDefault="009D2B07" w:rsidP="00DA2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1B8" w:rsidRDefault="00D931B8" w:rsidP="00DA22C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19C3" w:rsidRPr="000D19C3" w:rsidRDefault="000D19C3" w:rsidP="00DA22C7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19C3" w:rsidRPr="000D19C3" w:rsidRDefault="000D19C3" w:rsidP="00DA2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99B" w:rsidRDefault="00C82E19" w:rsidP="00DA22C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19" w:rsidRPr="00C82E19" w:rsidRDefault="00C82E19" w:rsidP="00DA22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6E29" w:rsidRPr="00740A29" w:rsidRDefault="00186E29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A26" w:rsidRPr="00740A29" w:rsidRDefault="00D66A26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04A" w:rsidRPr="00740A29" w:rsidRDefault="003F704A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FE5" w:rsidRPr="00740A29" w:rsidRDefault="00DE2584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A29">
        <w:rPr>
          <w:rFonts w:ascii="Times New Roman" w:hAnsi="Times New Roman" w:cs="Times New Roman"/>
          <w:sz w:val="28"/>
          <w:szCs w:val="28"/>
        </w:rPr>
        <w:t>-</w:t>
      </w:r>
    </w:p>
    <w:p w:rsidR="00965665" w:rsidRPr="00740A29" w:rsidRDefault="00965665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B59" w:rsidRPr="00740A29" w:rsidRDefault="00F90B59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032" w:rsidRPr="00740A29" w:rsidRDefault="00B10032" w:rsidP="00DA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10D" w:rsidRPr="00740A29" w:rsidRDefault="00C7510D" w:rsidP="00DA2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1B8" w:rsidRPr="00740A29" w:rsidRDefault="009C61B8" w:rsidP="00DA2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4A2" w:rsidRPr="00740A29" w:rsidRDefault="006264A2" w:rsidP="00DA2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64A2" w:rsidRPr="00740A29" w:rsidSect="00DA22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DB0ED7"/>
    <w:multiLevelType w:val="hybridMultilevel"/>
    <w:tmpl w:val="F83A9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E49D6"/>
    <w:multiLevelType w:val="hybridMultilevel"/>
    <w:tmpl w:val="12769178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6242C4"/>
    <w:multiLevelType w:val="hybridMultilevel"/>
    <w:tmpl w:val="B86C8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0F5951"/>
    <w:multiLevelType w:val="hybridMultilevel"/>
    <w:tmpl w:val="5C7EAC0E"/>
    <w:lvl w:ilvl="0" w:tplc="C14C1CA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EF"/>
    <w:rsid w:val="0006123A"/>
    <w:rsid w:val="000D19C3"/>
    <w:rsid w:val="000F3FFC"/>
    <w:rsid w:val="0010596C"/>
    <w:rsid w:val="001312A5"/>
    <w:rsid w:val="00137D50"/>
    <w:rsid w:val="00161B5E"/>
    <w:rsid w:val="00176450"/>
    <w:rsid w:val="00186E29"/>
    <w:rsid w:val="001963EF"/>
    <w:rsid w:val="00196488"/>
    <w:rsid w:val="001C338F"/>
    <w:rsid w:val="001E2431"/>
    <w:rsid w:val="00214641"/>
    <w:rsid w:val="002146C5"/>
    <w:rsid w:val="00231590"/>
    <w:rsid w:val="002A323B"/>
    <w:rsid w:val="003227B4"/>
    <w:rsid w:val="00343553"/>
    <w:rsid w:val="00347AAD"/>
    <w:rsid w:val="00395AC0"/>
    <w:rsid w:val="003F704A"/>
    <w:rsid w:val="004743B0"/>
    <w:rsid w:val="004D0E98"/>
    <w:rsid w:val="004F516E"/>
    <w:rsid w:val="00515E49"/>
    <w:rsid w:val="005219C6"/>
    <w:rsid w:val="005A196A"/>
    <w:rsid w:val="005F408D"/>
    <w:rsid w:val="006016F9"/>
    <w:rsid w:val="006264A2"/>
    <w:rsid w:val="00677EF1"/>
    <w:rsid w:val="006B199B"/>
    <w:rsid w:val="0074043C"/>
    <w:rsid w:val="00740A29"/>
    <w:rsid w:val="00774368"/>
    <w:rsid w:val="007746B9"/>
    <w:rsid w:val="00843934"/>
    <w:rsid w:val="008A3FA5"/>
    <w:rsid w:val="008E24F8"/>
    <w:rsid w:val="00905148"/>
    <w:rsid w:val="009274EF"/>
    <w:rsid w:val="00936DEF"/>
    <w:rsid w:val="00965665"/>
    <w:rsid w:val="00970E4D"/>
    <w:rsid w:val="00980A49"/>
    <w:rsid w:val="00986C50"/>
    <w:rsid w:val="00987D90"/>
    <w:rsid w:val="009A392E"/>
    <w:rsid w:val="009C61B8"/>
    <w:rsid w:val="009D2B07"/>
    <w:rsid w:val="009D69AB"/>
    <w:rsid w:val="00A03540"/>
    <w:rsid w:val="00A16D79"/>
    <w:rsid w:val="00A22919"/>
    <w:rsid w:val="00A57184"/>
    <w:rsid w:val="00A6728F"/>
    <w:rsid w:val="00AB4D63"/>
    <w:rsid w:val="00B10032"/>
    <w:rsid w:val="00B70264"/>
    <w:rsid w:val="00BC0915"/>
    <w:rsid w:val="00C46558"/>
    <w:rsid w:val="00C50F91"/>
    <w:rsid w:val="00C7510D"/>
    <w:rsid w:val="00C761EB"/>
    <w:rsid w:val="00C81D8C"/>
    <w:rsid w:val="00C82E19"/>
    <w:rsid w:val="00CC3FE5"/>
    <w:rsid w:val="00CF1686"/>
    <w:rsid w:val="00D07A3C"/>
    <w:rsid w:val="00D66A26"/>
    <w:rsid w:val="00D931B8"/>
    <w:rsid w:val="00D95141"/>
    <w:rsid w:val="00DA22C7"/>
    <w:rsid w:val="00DB2595"/>
    <w:rsid w:val="00DD7029"/>
    <w:rsid w:val="00DE2584"/>
    <w:rsid w:val="00E112D3"/>
    <w:rsid w:val="00E273A5"/>
    <w:rsid w:val="00E70BE5"/>
    <w:rsid w:val="00EF6D04"/>
    <w:rsid w:val="00F90B59"/>
    <w:rsid w:val="00F945A1"/>
    <w:rsid w:val="00FC2C71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00432-4391-48F7-A22C-FB79D1F6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A2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40A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40A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40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740A29"/>
    <w:pPr>
      <w:widowControl w:val="0"/>
      <w:autoSpaceDE w:val="0"/>
      <w:autoSpaceDN w:val="0"/>
      <w:spacing w:after="0" w:line="240" w:lineRule="auto"/>
      <w:ind w:left="1816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B19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A22C7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A22C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A2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qFormat/>
    <w:rsid w:val="00DA2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</dc:creator>
  <cp:lastModifiedBy>Елена Валерьевна</cp:lastModifiedBy>
  <cp:revision>2</cp:revision>
  <dcterms:created xsi:type="dcterms:W3CDTF">2023-11-25T06:32:00Z</dcterms:created>
  <dcterms:modified xsi:type="dcterms:W3CDTF">2023-11-25T06:32:00Z</dcterms:modified>
</cp:coreProperties>
</file>