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0" w:type="dxa"/>
        <w:tblCellSpacing w:w="0" w:type="dxa"/>
        <w:tblCellMar>
          <w:left w:w="210" w:type="dxa"/>
          <w:right w:w="210" w:type="dxa"/>
        </w:tblCellMar>
        <w:tblLook w:val="04A0"/>
      </w:tblPr>
      <w:tblGrid>
        <w:gridCol w:w="15030"/>
      </w:tblGrid>
      <w:tr w:rsidR="00C94E89" w:rsidRPr="00C94E89" w:rsidTr="00C94E89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4610" w:type="dxa"/>
              <w:tblCellSpacing w:w="0" w:type="dxa"/>
              <w:shd w:val="clear" w:color="auto" w:fill="FFFFFF"/>
              <w:tblCellMar>
                <w:left w:w="210" w:type="dxa"/>
                <w:right w:w="210" w:type="dxa"/>
              </w:tblCellMar>
              <w:tblLook w:val="04A0"/>
            </w:tblPr>
            <w:tblGrid>
              <w:gridCol w:w="14610"/>
            </w:tblGrid>
            <w:tr w:rsidR="00C94E89" w:rsidRPr="00C94E89">
              <w:trPr>
                <w:tblCellSpacing w:w="0" w:type="dxa"/>
              </w:trPr>
              <w:tc>
                <w:tcPr>
                  <w:tcW w:w="6" w:type="dxa"/>
                  <w:shd w:val="clear" w:color="auto" w:fill="FFFFFF"/>
                  <w:tcMar>
                    <w:top w:w="150" w:type="dxa"/>
                    <w:left w:w="450" w:type="dxa"/>
                    <w:bottom w:w="150" w:type="dxa"/>
                    <w:right w:w="4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bottom w:val="single" w:sz="6" w:space="0" w:color="D7DBDF"/>
                      <w:right w:val="single" w:sz="6" w:space="0" w:color="D7DBDF"/>
                    </w:tblBorders>
                    <w:tblCellMar>
                      <w:top w:w="150" w:type="dxa"/>
                      <w:left w:w="300" w:type="dxa"/>
                      <w:bottom w:w="150" w:type="dxa"/>
                      <w:right w:w="300" w:type="dxa"/>
                    </w:tblCellMar>
                    <w:tblLook w:val="04A0"/>
                  </w:tblPr>
                  <w:tblGrid>
                    <w:gridCol w:w="13702"/>
                  </w:tblGrid>
                  <w:tr w:rsidR="00C94E89" w:rsidRPr="00C94E89" w:rsidTr="00C94E8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t>Единый квалификационный справочник должностей руководителей, специалистов и служащих</w:t>
                        </w: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jc w:val="both"/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color w:val="003C80"/>
                            <w:sz w:val="24"/>
                            <w:szCs w:val="24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3C80"/>
                            <w:sz w:val="24"/>
                            <w:szCs w:val="24"/>
                          </w:rPr>
                          <w:t xml:space="preserve">С изменениями и дополнениями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3C80"/>
                            <w:sz w:val="24"/>
                            <w:szCs w:val="24"/>
                          </w:rPr>
                          <w:t>от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3C80"/>
                            <w:sz w:val="24"/>
                            <w:szCs w:val="24"/>
                          </w:rPr>
                          <w:t>:</w:t>
                        </w: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31 мая 2011 г.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br/>
                        </w: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t>Раздел</w:t>
                        </w: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br/>
                          <w:t>"Квалификационные характеристики должностей работников образования"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t>I. Общие положения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1. "Квалификационные характеристики должностей работников образования" </w:t>
                        </w:r>
                        <w:hyperlink r:id="rId4" w:history="1">
                          <w:r w:rsidRPr="00C94E89">
                            <w:rPr>
                              <w:rFonts w:ascii="Arial" w:eastAsia="Times New Roman" w:hAnsi="Arial" w:cs="Arial"/>
                              <w:color w:val="008000"/>
                              <w:sz w:val="20"/>
                              <w:szCs w:val="20"/>
                            </w:rPr>
                            <w:t>Единого квалификационного справочника</w:t>
                          </w:r>
                        </w:hyperlink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должностей руководителей, специалистов и служащих (далее - ЕКС)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предназначен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для решения вопросов, связанных с регулированием трудовых отношений, обеспечением эффективной системы управления персоналом образовательных учреждений и организаций независимо от их организационно-правовых форм и форм собственности.</w:t>
                        </w: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2. Раздел "Квалификационные характеристики должностей работников образования" ЕКС состоит из четырех разделов: </w:t>
                        </w:r>
                        <w:hyperlink r:id="rId5" w:anchor="block_1100" w:history="1">
                          <w:r w:rsidRPr="00C94E89">
                            <w:rPr>
                              <w:rFonts w:ascii="Arial" w:eastAsia="Times New Roman" w:hAnsi="Arial" w:cs="Arial"/>
                              <w:color w:val="008000"/>
                              <w:sz w:val="20"/>
                              <w:szCs w:val="20"/>
                            </w:rPr>
                            <w:t>I</w:t>
                          </w:r>
                        </w:hyperlink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- "Общие положения", </w:t>
                        </w:r>
                        <w:hyperlink r:id="rId6" w:anchor="block_1200" w:history="1">
                          <w:r w:rsidRPr="00C94E89">
                            <w:rPr>
                              <w:rFonts w:ascii="Arial" w:eastAsia="Times New Roman" w:hAnsi="Arial" w:cs="Arial"/>
                              <w:color w:val="008000"/>
                              <w:sz w:val="20"/>
                              <w:szCs w:val="20"/>
                            </w:rPr>
                            <w:t>II</w:t>
                          </w:r>
                        </w:hyperlink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- "Должности руководителей", </w:t>
                        </w:r>
                        <w:hyperlink r:id="rId7" w:anchor="block_1300" w:history="1">
                          <w:r w:rsidRPr="00C94E89">
                            <w:rPr>
                              <w:rFonts w:ascii="Arial" w:eastAsia="Times New Roman" w:hAnsi="Arial" w:cs="Arial"/>
                              <w:color w:val="008000"/>
                              <w:sz w:val="20"/>
                              <w:szCs w:val="20"/>
                            </w:rPr>
                            <w:t>III</w:t>
                          </w:r>
                        </w:hyperlink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- "Должности педагогических работников", </w:t>
                        </w:r>
                        <w:hyperlink r:id="rId8" w:anchor="block_1400" w:history="1">
                          <w:r w:rsidRPr="00C94E89">
                            <w:rPr>
                              <w:rFonts w:ascii="Arial" w:eastAsia="Times New Roman" w:hAnsi="Arial" w:cs="Arial"/>
                              <w:color w:val="008000"/>
                              <w:sz w:val="20"/>
                              <w:szCs w:val="20"/>
                            </w:rPr>
                            <w:t>IV</w:t>
                          </w:r>
                        </w:hyperlink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- "Должности учебно-вспомогательного персонала".</w:t>
                        </w: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3. Квалификационные характеристики применяются в качестве нормативных документов или служат 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                  </w: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4. Квалификационная характеристика каждой должности имеет три раздела: "Должностные обязанности", "Должен знать" и "Требования к квалификации".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В разделе "Должностные обязанности" содержится перечень основных трудовых функций, которые могут быть полностью или частично поручены работнику, занимающему данную должность, с учетом технологической однородности и взаимосвязанности работ, позволяющих обеспечить оптимальную специализацию по должностям служащих.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В разделе "Должен знать"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В разделе "Требования к квалификации" определены необходимые для выполнения должностных обязанностей уровень профессиональной подготовки работника, удостоверяемый документами об образовании, а также требования к стажу работы.</w:t>
                        </w: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lastRenderedPageBreak/>
                          <w:t xml:space="preserve">5.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организационно-педагогических условиях (например, каникулярный период, не совпадающий с отпуском работников, отмена для обучающихся, воспитанников учебных занятий, изменение режима образовательного процесса по санитарно-эпидемиологическим, климатическим и иным основаниям и т.п.), а также установление требований к необходимой специальной подготовке работников.</w:t>
                        </w:r>
                        <w:proofErr w:type="gramEnd"/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6.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характеристикой.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В этих случаях без изменения должностного наименования работнику может быть поручено выполнение обязанностей, предусмотренных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                  </w: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7.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При разработке должностных инструкций по должностям работников, относящимся к общеотраслевым должностям служащих, а также по должностям работников, свойственным другим видам экономической деятельности (медицинские работники, работники культуры: художественные руководители, дирижеры, режиссеры, балетмейстеры, хормейстеры, работники библиотек и др.), применяются квалификационные характеристики, предусмотренные для соответствующих должностей служащих с уточнением перечня работ, которые свойственны соответствующей должности в конкретных организационно-педагогических условиях.</w:t>
                        </w:r>
                        <w:proofErr w:type="gramEnd"/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8. Должностное наименование "старший" применяется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"старшего"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</w:t>
                        </w: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9.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                  </w:r>
                        <w:proofErr w:type="gramEnd"/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t>II. Должности руководителей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t>Руководитель (директор, заведующий, начальник) образовательного учреждения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br/>
                        </w: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Должностные обязанности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. 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Обеспечивает реализацию федерального государственного образовательного стандарта, федеральных государственных требований. Формирует контингенты обучающихся (воспитанников, детей), обеспечивает охрану их жизни и здоровья во время образовательного процесса, соблюдение прав и свобод обучающихся (воспитанников, детей) и работников образовательного учреждения в установленном 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lastRenderedPageBreak/>
                          <w:t>законодательством Российской Федерации порядке.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 Обеспечивает объективность оценки качества образования обучающихся (воспитанников, детей) в образовательном учреждении. 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учреждения. 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 В пределах своих полномочий распоряжается бюджетными средствами, обеспечивает результативность и эффективность их использования. В пределах установленных средств формирует фонд оплаты труда с разделением его на базовую и стимулирующую часть. Утверждает структуру и штатное расписание образовательного учреждения. Решает кадровые, 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 Создает условия для непрерывного повышения квалификации работников.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 ставкам заработной платы работников)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требованиям охраны труда.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 Создает условия, обеспечивающие участие работников в управлении образовательным учреждением. 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работников. Планирует, координирует и контролирует работу структурных подразделений, педагогических и других работников образовательного учреждения.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Представляет образовательное учреждение в государственных, муниципальных, общественных и иных органах, учреждениях, иных организациях.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 дополнительных источников финансовых и материальных средств. 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Выполняет правила по охране труда и пожарной безопасности.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lastRenderedPageBreak/>
                          <w:t>Должен знать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                  </w:r>
                        <w:hyperlink r:id="rId9" w:history="1">
                          <w:r w:rsidRPr="00C94E89">
                            <w:rPr>
                              <w:rFonts w:ascii="Arial" w:eastAsia="Times New Roman" w:hAnsi="Arial" w:cs="Arial"/>
                              <w:color w:val="008000"/>
                              <w:sz w:val="20"/>
                              <w:szCs w:val="20"/>
                            </w:rPr>
                            <w:t>Конвенцию</w:t>
                          </w:r>
                        </w:hyperlink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компетентностного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подхода, развивающего обучения;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мультимедийным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оборудованием; основы экономики, социологии; способы организации финансово-хозяйственной деятельности образовательного учреждения;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hyperlink r:id="rId10" w:anchor="block_1001" w:history="1">
                          <w:r w:rsidRPr="00C94E89">
                            <w:rPr>
                              <w:rFonts w:ascii="Arial" w:eastAsia="Times New Roman" w:hAnsi="Arial" w:cs="Arial"/>
                              <w:color w:val="008000"/>
                              <w:sz w:val="20"/>
                              <w:szCs w:val="20"/>
                            </w:rPr>
                            <w:t>гражданское</w:t>
                          </w:r>
                        </w:hyperlink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, </w:t>
                        </w:r>
                        <w:hyperlink r:id="rId11" w:anchor="block_11" w:history="1">
                          <w:r w:rsidRPr="00C94E89">
                            <w:rPr>
                              <w:rFonts w:ascii="Arial" w:eastAsia="Times New Roman" w:hAnsi="Arial" w:cs="Arial"/>
                              <w:color w:val="008000"/>
                              <w:sz w:val="20"/>
                              <w:szCs w:val="20"/>
                            </w:rPr>
                            <w:t>административное</w:t>
                          </w:r>
                        </w:hyperlink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, </w:t>
                        </w:r>
                        <w:hyperlink r:id="rId12" w:anchor="block_5" w:history="1">
                          <w:r w:rsidRPr="00C94E89">
                            <w:rPr>
                              <w:rFonts w:ascii="Arial" w:eastAsia="Times New Roman" w:hAnsi="Arial" w:cs="Arial"/>
                              <w:color w:val="008000"/>
                              <w:sz w:val="20"/>
                              <w:szCs w:val="20"/>
                            </w:rPr>
                            <w:t>трудовое</w:t>
                          </w:r>
                        </w:hyperlink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, </w:t>
                        </w:r>
                        <w:hyperlink r:id="rId13" w:anchor="block_20001" w:history="1">
                          <w:r w:rsidRPr="00C94E89">
                            <w:rPr>
                              <w:rFonts w:ascii="Arial" w:eastAsia="Times New Roman" w:hAnsi="Arial" w:cs="Arial"/>
                              <w:color w:val="008000"/>
                              <w:sz w:val="20"/>
                              <w:szCs w:val="20"/>
                            </w:rPr>
                            <w:t>бюджетное</w:t>
                          </w:r>
                        </w:hyperlink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, </w:t>
                        </w:r>
                        <w:hyperlink r:id="rId14" w:anchor="block_20001" w:history="1">
                          <w:r w:rsidRPr="00C94E89">
                            <w:rPr>
                              <w:rFonts w:ascii="Arial" w:eastAsia="Times New Roman" w:hAnsi="Arial" w:cs="Arial"/>
                              <w:color w:val="008000"/>
                              <w:sz w:val="20"/>
                              <w:szCs w:val="20"/>
                            </w:rPr>
                            <w:t>налоговое законодательство</w:t>
                          </w:r>
                        </w:hyperlink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Требования к квалификации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.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- не менее 5 лет.</w:t>
                        </w:r>
                        <w:proofErr w:type="gramEnd"/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t xml:space="preserve">Заместитель руководителя (директора,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t>заведующего, начальника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t>) образовательного учреждения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br/>
                        </w: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Должностные обязанности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. Организует текущее и перспективное планирование деятельности образовательного учреждения. Координирует работу преподавателей, воспитателей, мастеров производственного обучения, других педагогических и иных работников, а также разработку учебно-методической и иной документации, необходимой для деятельности образовательного учреждения.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 Осуществляет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контроль за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качеством образовательного (учебно-воспитательного) процесса, объективностью оценки результатов образовательной деятельности обучающихся, работой кружков и факультативов, 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требований. Организует работу по подготовке и проведению экзаменов. Координирует взаимодействие между представителями педагогической науки и практики. Организует просветительскую работу для родителей (лиц, их заменяющих). Оказывает помощь педагогическим работникам в освоении и разработке инновационных программ и технологий. Организует учебно-воспитательную, методическую, культурно-массовую, внеклассную работу. Осуществляет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контроль за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учебной нагрузкой обучающихся, воспитанников. Составляет расписание учебных занятий и других видов учебной и воспитательной (в том числе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культурно-досуговой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) деятельности. Обеспечивает своевременное составление, утверждение, представление отчетной документации. Оказывает помощь обучающимся (воспитанникам, детям) в проведении культурно-просветительских и оздоровительных мероприятий. Осуществляет 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lastRenderedPageBreak/>
                          <w:t xml:space="preserve">комплектование и принимает меры по сохранению контингента обучающихся (воспитанников, детей) в кружках. Участвует в подборе и расстановке педагогических кадров, организует повышение их квалификации и профессионального мастерства. Вносит предложения по совершенствованию образовательного процесса и управления образовательным учреждением. Принимает участие в подготовке и проведении аттестации педагогических и других работников образовательного учреждения.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 Осуществляет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контроль за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состоянием медицинского обслуживания обучающихся (воспитанников, детей), жилищно-бытовых условий в общежитиях. При выполнении обязанностей заместителя руководителя образовательного учреждения по административно-хозяйственной работе (части) осуществляет руководство хозяйственной деятельностью образовательного учреждения. Осуществляет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контроль за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хозяйственным обслуживанием и надлежащим состоянием образовательного учреждения. Организует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контроль за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рациональным расходованием материалов и финансовых средств образовательного учреждения. 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 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 Обеспечивает контроль за своевременным и полным выполнением договорных обязательств, порядка оформления финансово-хозяйственных операций. Принимает меры по обеспечению необходимых социально-бытовых условий для обучающихся, воспитанников и работников образовательного учреждения. Готовит отчет учредителю о поступлении и расходовании финансовых и материальных средств. Руководит работами по благоустройству, озеленению и уборке территории образовательного учреждения. Координирует работу подчиненных ему служб и структурных подразделений. Выполняет правила по охране труда и пожарной безопасности.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Должен знать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                  </w:r>
                        <w:hyperlink r:id="rId15" w:history="1">
                          <w:r w:rsidRPr="00C94E89">
                            <w:rPr>
                              <w:rFonts w:ascii="Arial" w:eastAsia="Times New Roman" w:hAnsi="Arial" w:cs="Arial"/>
                              <w:color w:val="008000"/>
                              <w:sz w:val="20"/>
                              <w:szCs w:val="20"/>
                            </w:rPr>
                            <w:t>Конвенцию</w:t>
                          </w:r>
                        </w:hyperlink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компетентностного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подхода, развивающего обучения;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мультимедийным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оборудованием; основы экономики, социологии; способы организации финансово-хозяйственной деятельности образовательного учреждения;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Требования к квалификации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.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                  </w:r>
                        <w:proofErr w:type="gramEnd"/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t>Руководитель (заведующий, начальник, директор, управляющий) структурного подразделения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br/>
                        </w: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Должностные обязанности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.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Руководит деятельностью структурного подразделения образовательного учреждения: учебно-консультационным пунктом, отделением, отделом, секцией, лабораторией, кабинетом, учебной или учебно-производственной мастерской, интернатом при школе, общежитием, учебным хозяйством, производственной практикой и другими структурными подразделениями (далее - структурное подразделение).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Организует текущее и перспективное планирование деятельности структурного подразделения с учетом целей, задач и направлений, для реализации которых оно создано, обеспечивает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контроль за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выполнением плановых заданий, координирует работу преподавателей, воспитателей и других педагогических работников по выполнению учебных (образовательных) планов и программ, разработке необходимой учебно-методической документации. Обеспечивает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контроль за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качеством образовательного процесса и объективностью оценки результатов учебной и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внеучебной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деятельности обучающихся, воспитанников, обеспечением уровня подготовки обучающихся, воспитанников, соответствующего требованиям федерального государственного образовательного стандарта. Создает условия для разработки рабочих образовательных программ структурного подразделения. Оказывает помощь педагогическим работникам в освоении и разработке инновационных программ и технологий. Организует работу по подготовке и проведению итоговой аттестации, просветительскую работу для родителей. Организует методическую, культурно-массовую, внеклассную работу. Осуществляет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контроль за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учебной нагрузкой обучающихся (воспитанников, детей). Участвует в комплектовании контингента обучающихся (воспитанников, детей) и принимает меры по его сохранению, участвует в составлении расписания учебных занятий и других видов деятельности обучающихся (воспитанников, детей). Вносит предложения по совершенствованию образовательного процесса и управления образовательным учреждением. Участвует в подборе и расстановке педагогических и иных кадров, в организации повышения их квалификации и профессионального мастерства. Принимает участие в подготовке и проведении аттестации педагогических и других работников учреждения. Обеспечивает своевременное составление установленной отчетной документации. Принимает участие в развитии и укреплении учебно-материальной базы учреждения, оснащении мастерских, учебных лабораторий и кабинетов современным оборудованием, наглядными пособиями и техническими средствами обучения, в сохранности оборудования и инвентаря, оснащении и пополнении библиотек и методических кабинетов учебно-методической и художественной литературой, периодическими изданиями, в методическом обеспечении образовательного процесса. Осуществляет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контроль за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состоянием медицинского обслуживания обучающихся, воспитанников. Организует заключение договоров с заинтересованными организациями по подготовке кадров. Принимает меры по обеспечению создания необходимых социально-бытовых условий обучающимся (воспитанникам, детям) и работникам образовательного учреждения. Выполняет правила по охране труда и пожарной безопасности.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Должен знать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                  </w:r>
                        <w:hyperlink r:id="rId16" w:history="1">
                          <w:r w:rsidRPr="00C94E89">
                            <w:rPr>
                              <w:rFonts w:ascii="Arial" w:eastAsia="Times New Roman" w:hAnsi="Arial" w:cs="Arial"/>
                              <w:color w:val="008000"/>
                              <w:sz w:val="20"/>
                              <w:szCs w:val="20"/>
                            </w:rPr>
                            <w:t>Конвенцию</w:t>
                          </w:r>
                        </w:hyperlink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компетентностного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подхода, развивающего обучения;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lastRenderedPageBreak/>
                          <w:t xml:space="preserve">работы с текстовыми редакторами, электронными таблицами, электронной почтой и браузерами,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мультимедийным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оборудованием; основы экономики, социологии; способы организации финансово-хозяйственной деятельности образовательного учреждения;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Требования к квалификации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. Высшее профессиональное образование по специальности, соответствующей профилю структурного подразделения образовательного учреждения, и стаж работы по специальности, соответствующей профилю структурного подразделения образовательного учреждения, не менее 3 лет.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t>Старший мастер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br/>
                        </w: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Должностные обязанности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. Руководит практическими занятиями и учебно-производственными работами по профессиональному (производственному) обучению, участвует в проведении работы по профессиональной ориентации обучающихся образовательных учреждений (подразделений) начального и/или среднего профессионального образования. Руководит деятельностью мастеров производственного обучения. Организует поставку необходимого для обучения оборудования и соответствующее оснащение занятий. Принимает меры к своевременному обеспечению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обучающихся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оборудованием, инструментами, материалами и средствами обучения. Обеспечивает соблюдение безопасности труда, а также овладение обучающимися передовыми методами труда, современной техникой и технологией производства.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Контролирует выполнение практических работ и уровень подготовки обучающихся, соответствующий требованиям федерального государственного образовательного стандарта.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Принимает участие в организации деятельности образовательного учреждения, направленной на привлечение дополнительных источников финансовых и материальных средств, в т.ч. связанной с изготовлением качественной продукции и оказанием услуг населению. Принимает участие в заключени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и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договоров с организациями о проведении учебной практики (производственного обучения) и осуществляет контроль за их выполнением. Обеспечивает подготовку обучающихся к выполнению квалификационных работ и сдаче квалификационных экзаменов. Участвует в работе предметных (цикловых) комиссий (методических объединений), конференций, семинаров. Способствует общеобразовательному, профессиональному, культурному развитию обучающихся, привлекает их к техническому творчеству. Выполняет правила по охране труда и пожарной безопасности.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Должен знать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                  </w:r>
                        <w:hyperlink r:id="rId17" w:history="1">
                          <w:r w:rsidRPr="00C94E89">
                            <w:rPr>
                              <w:rFonts w:ascii="Arial" w:eastAsia="Times New Roman" w:hAnsi="Arial" w:cs="Arial"/>
                              <w:color w:val="008000"/>
                              <w:sz w:val="20"/>
                              <w:szCs w:val="20"/>
                            </w:rPr>
                            <w:t>Конвенцию</w:t>
                          </w:r>
                        </w:hyperlink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 правах ребенка; педагогику, педагогическую психологию; достижения современной психолого-педагогической науки и практики;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компетентностного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подхода, развивающего обучения;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заменяющими, коллегами по работе; технологии диагностики причин конфликтных ситуаций, их профилактики и разрешения; основы экологии, экономики, права, социологии, финансово-хозяйственной деятельности образовательного учреждения; административное, трудовое 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lastRenderedPageBreak/>
                          <w:t xml:space="preserve">законодательство; основы работы с текстовыми редакторами, электронными таблицами, электронной почтой и браузерами,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мультимедийным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оборудованием;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правила внутреннего трудового распорядка образовательного учреждения; правила по охране труда и пожарной безопасности.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Требования к квалификации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. Высшее профессиональное образование по специальности, соответствующей профилям обучения, и стаж работы не менее 2 лет или среднее профессиональное образование по специальности, соответствующей профилям обучения, и стаж работы не менее 5 лет.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t>III. Должности педагогических работников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t>Учитель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br/>
                        </w: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Должностные обязанности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.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Обоснованно выбирает программы и учебно-методическое обеспечение, включая цифровые образовательные ресурсы.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предмету (курсу, программе) с практикой, обсуждает с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обучающимися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актуальные события современности. Обеспечивает достижение и подтверждение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обучающимися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уровней образования (образовательных цензов).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здоровья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обучающихся во время образовательного процесса. Осуществляет связь с 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lastRenderedPageBreak/>
                          <w:t>родителями (лицами, их заменяющими). Выполняет правила по охране труда и пожарной безопасности.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Должен знать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                  </w:r>
                        <w:hyperlink r:id="rId18" w:history="1">
                          <w:r w:rsidRPr="00C94E89">
                            <w:rPr>
                              <w:rFonts w:ascii="Arial" w:eastAsia="Times New Roman" w:hAnsi="Arial" w:cs="Arial"/>
                              <w:color w:val="008000"/>
                              <w:sz w:val="20"/>
                              <w:szCs w:val="20"/>
                            </w:rPr>
                            <w:t>Конвенцию</w:t>
                          </w:r>
                        </w:hyperlink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компетентностного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подхода, развивающего обучения;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мультимедийным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оборудованием; правила внутреннего трудового распорядка образовательного учреждения;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правила по охране труда и пожарной безопасности.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Требования к квалификации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t>Преподаватель</w:t>
                        </w:r>
                        <w:hyperlink r:id="rId19" w:anchor="block_991" w:history="1">
                          <w:r w:rsidRPr="00C94E89">
                            <w:rPr>
                              <w:rFonts w:ascii="Arial" w:eastAsia="Times New Roman" w:hAnsi="Arial" w:cs="Arial"/>
                              <w:b/>
                              <w:bCs/>
                              <w:color w:val="008000"/>
                              <w:sz w:val="21"/>
                              <w:szCs w:val="21"/>
                            </w:rPr>
                            <w:t>*(1)</w:t>
                          </w:r>
                        </w:hyperlink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br/>
                        </w: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Должностные обязанности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. Проводит обучение обучающихся в соответствии с требованиями федеральных государственных образовательных стандартов. Организует и контролирует их самостоятельную работу, индивидуальные образовательные траектории (программы), используя наиболее эффективные формы, методы и средства обучения, новые образовательные технологии, включая информационные. Содействует развитию личности, талантов и способностей обучающихся, формированию их общей культуры, расширению социальной сферы в их воспитании. Обеспечивает достижение и подтверждение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обучающимися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уровней образования (образовательных цензов). Оценивает эффективность обучения предмету (дисциплине, курсу) обучающихся, учитывая освоение ими знаний, овладение умениями, применение полученных навыков,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Соблюдает права и свободы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обучающихся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.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 т.ч. ведение электронных форм документации). Вносит предложения по совершенствованию образовательного процесса в образовательном учреждении. Участвует в работе предметных (цикловых) комиссий (методических объединений, кафедр), конференций, семинаров, Участвует в деятельности 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lastRenderedPageBreak/>
                          <w:t xml:space="preserve">педагогического и иных советов образовательного учреждения, а также в деятельности методических объединений и других формах методической работы. Осуществляет связь с родителями или лицами, их заменяющими. Разрабатывает рабочие программы учебных дисциплин (модулей) по своей дисциплине и другие материалы, обеспечивающие воспитание и качество подготовки обучающихся, несет ответственность за реализацию их в полном объеме в соответствии с учебным планом и графиком учебного процесса, а также за качество подготовки выпускников. Обеспечивает охрану жизни и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здоровья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обучающихся во время образовательного процесса. Выполняет правила по охране труда и пожарной безопасности.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Должен знать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                  </w:r>
                        <w:hyperlink r:id="rId20" w:history="1">
                          <w:r w:rsidRPr="00C94E89">
                            <w:rPr>
                              <w:rFonts w:ascii="Arial" w:eastAsia="Times New Roman" w:hAnsi="Arial" w:cs="Arial"/>
                              <w:color w:val="008000"/>
                              <w:sz w:val="20"/>
                              <w:szCs w:val="20"/>
                            </w:rPr>
                            <w:t>Конвенцию</w:t>
                          </w:r>
                        </w:hyperlink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 правах ребенка; содержание учебных программ и принципы организации обучения по преподаваемому предмету;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учреждении, а также основы экономики, организации производства и управления; педагогику, физиологию, психологию и методику профессионального обучения; современные формы и методы обучения и воспитания обучающихся; основы трудового законодательства; теорию и методы управления образовательными системами;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современные педагогические технологии продуктивного, дифференцированного обучения, реализации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компетентностного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мультимедийным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оборудованием;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правила внутреннего трудового распорядка образовательного учреждения; правила по охране труда и пожарной безопасности.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Требования к квалификации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t>Педагог-организатор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br/>
                        </w: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Должностные обязанности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. Содействует развитию личности, талантов и способностей, формированию общей культуры обучающихся (воспитанников, детей), расширению социальной сферы в их воспитании. Изучает возрастные и психологические особенности, интересы и потребности обучающихся, воспитанников, детей в учреждениях (организациях) и по месту жительства, создает условия для их 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ресурсы. Проводит учебные занятия, воспитательные и иные мероприятия, опираясь на достижения в области педагогической и психологической наук, а также современных информационных технологий и методик обучения.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 Руководит работой по одному из направлений деятельности образовательного учреждения: техническому, художественному, спортивному, туристско-краеведческому и др. Способствует реализации 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lastRenderedPageBreak/>
                          <w:t xml:space="preserve">прав обучающихся (воспитанников, детей) на создание детских ассоциаций, объединений.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Организует вечера, праздники, походы, экскурсии; поддерживает социально значимые инициативы обучающихся, воспитанников, детей в сфере их свободного времени, досуга и развлечений, ориентируясь на личность обучающегося, воспитанника, ребенка, развитие его мотивации, познавательных интересов, способностей.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Организует самостоятельную деятельность обучающихся (воспитанников, детей), в том числе исследовательскую, включает в учебный процесс проблемное обучение, содействует обеспечению связи обучения с практикой. Анализирует достижения обучающихся, воспитанников, детей. Оценивает эффективность их обучения, на основе развития опыта творческой деятельности, познавательный интерес обучающихся (воспитанников, детей),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в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Привлекает к работе с обучающимися (воспитанниками, детьми) работников учреждений культуры и спорта, родителей (лиц, их заменяющих), общественность. Оказывает поддержку детским формам организации труда обучающихся (воспитанников, детей), организует их каникулярный отдых.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Должен знать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                  </w:r>
                        <w:hyperlink r:id="rId21" w:history="1">
                          <w:r w:rsidRPr="00C94E89">
                            <w:rPr>
                              <w:rFonts w:ascii="Arial" w:eastAsia="Times New Roman" w:hAnsi="Arial" w:cs="Arial"/>
                              <w:color w:val="008000"/>
                              <w:sz w:val="20"/>
                              <w:szCs w:val="20"/>
                            </w:rPr>
                            <w:t>Конвенцию</w:t>
                          </w:r>
                        </w:hyperlink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детей, их творческой деятельности;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методику поиска и поддержки молодых талантов, содержание, методику и организацию одного из видов творческой деятельности: научно-технической, эстетической, туристско-краеведческой, оздоровительно-спортивной,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досуговой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; порядок разработки программ занятий кружков, секций, студий, клубных объединений, основы деятельности детских коллективов, организаций и ассоциаций; методы и способы использования образовательных технологий, в том числе дистанционный; современные педагогические технологии продуктивного, дифференцированного обучения, реализации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компетентностного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подхода, развивающего обучения;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лицами их замещающими,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мультимедийным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оборудованием; правила внутреннего трудового распорядка образовательного учреждения;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правила по охране труда и пожарной безопасности.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Требования к квалификации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профилю работы без предъявления требований к стажу работы.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t>Социальный педагог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br/>
                        </w: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Должностные обязанности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. Осуществляет комплекс мероприятий по воспитанию, образованию, развитию и социальной защите 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lastRenderedPageBreak/>
                          <w:t xml:space="preserve">личности в учреждениях, организациях и по месту жительства обучающихся (воспитанников, детей). Изучает особенности личности обучающихся (воспитанников, детей) и их микросреды, условия их жизни. Выявляет интересы и потребности, трудности и проблемы, конфликтные ситуации, отклонения в поведении обучающихся (воспитанников, детей) и своевременно оказывает им социальную помощь и поддержку.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Выступает посредником между обучающимися (воспитанниками, детьми) и учреждением, организацией, семьей, средой, специалистами различных социальных служб, ведомств и административных органов.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Определяет задачи, формы, методы социально-педагогической работы с обучающимися (воспитанниками, детьми),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ресурсы. Принимает меры по социальной защите и социальной помощи, реализации прав и свобод личности обучающихся (воспитанников, детей). Организует различные виды социально значимой деятельности обучающихся (воспитанников, детей)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 Способствует установлению гуманных, нравственно здоровых отношений в социальной среде. Содействует созданию обстановки психологического комфорта и безопасности личности обучающихся (воспитанников, детей), обеспечивает охрану их жизни и здоровья. Организует разнообразные виды деятельности обучающихся (воспитанников, детей),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т.ч. текстовые редакторы и электронные таблицы в своей деятельности. Участвует в организации их самостоятельной деятельности, в том числе исследовательской. Обсуждает с обучающимися (воспитанниками, детьми) актуальные события современности. Участвует в осуществлении работы по трудоустройству, патронату, обеспечению жильем, пособиями, пенсиями, оформлению сберегательных вкладов, использованию ценных бумаг обучающихся (воспитанников, детей) из числа сирот и оставшихся без попечения родителей.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Взаимодействует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 (воспитанникам, детям), нуждающимся в опеке и попечительстве, с ограниченными физическими возможностями,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девиантным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поведением, а также попавшим в экстремальные ситуации.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Участвует в работе педагогических, методических советов, в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заменяющих) обучающихся (воспитанников, детей).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Должен знать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                  </w:r>
                        <w:hyperlink r:id="rId22" w:history="1">
                          <w:r w:rsidRPr="00C94E89">
                            <w:rPr>
                              <w:rFonts w:ascii="Arial" w:eastAsia="Times New Roman" w:hAnsi="Arial" w:cs="Arial"/>
                              <w:color w:val="008000"/>
                              <w:sz w:val="20"/>
                              <w:szCs w:val="20"/>
                            </w:rPr>
                            <w:t>Конвенцию</w:t>
                          </w:r>
                        </w:hyperlink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 правах ребенка; основы социальной политики, права и государственного строительства, трудового и </w:t>
                        </w:r>
                        <w:hyperlink r:id="rId23" w:anchor="block_1010" w:history="1">
                          <w:r w:rsidRPr="00C94E89">
                            <w:rPr>
                              <w:rFonts w:ascii="Arial" w:eastAsia="Times New Roman" w:hAnsi="Arial" w:cs="Arial"/>
                              <w:color w:val="008000"/>
                              <w:sz w:val="20"/>
                              <w:szCs w:val="20"/>
                            </w:rPr>
                            <w:t>семейного законодательства</w:t>
                          </w:r>
                        </w:hyperlink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; общую и социальную педагогику; педагогическую, социальную, возрастную и детскую психологию; основы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здоровьесбережения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и организации здорового образа жизни, социальной гигиены;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социально-педагогические и диагностические методики;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компетентностного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подхода, развивающего обучения; основы работы с персональным компьютером, с электронной почтой и браузерами,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мультимедийным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оборудованием;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технологии диагностики причин конфликтных ситуаций, их профилактики и разрешения; социально-педагогической диагностики (опросов, индивидуальных и групповых интервью), навыки социально-педагогической коррекции, снятия стрессов и т.п.; правила внутреннего 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lastRenderedPageBreak/>
                          <w:t>трудового распорядка образовательного учреждения; правила по охране труда и пожарной безопасности.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Требования к квалификации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. Высшее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t>Учитель-дефектолог, учитель-логопед (логопед)</w:t>
                        </w:r>
                        <w:hyperlink r:id="rId24" w:anchor="block_992" w:history="1">
                          <w:r w:rsidRPr="00C94E89">
                            <w:rPr>
                              <w:rFonts w:ascii="Arial" w:eastAsia="Times New Roman" w:hAnsi="Arial" w:cs="Arial"/>
                              <w:b/>
                              <w:bCs/>
                              <w:color w:val="008000"/>
                              <w:sz w:val="21"/>
                              <w:szCs w:val="21"/>
                            </w:rPr>
                            <w:t>*(2)</w:t>
                          </w:r>
                        </w:hyperlink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br/>
                        </w: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Должностные обязанности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. </w:t>
                        </w:r>
                        <w:proofErr w:type="gramStart"/>
                        <w:r w:rsidRPr="000666D8">
                          <w:rPr>
                            <w:rFonts w:ascii="Arial" w:eastAsia="Times New Roman" w:hAnsi="Arial" w:cs="Arial"/>
                            <w:sz w:val="20"/>
                            <w:szCs w:val="20"/>
                            <w:highlight w:val="yellow"/>
                          </w:rPr>
                          <w:t>Осуществляет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специальных (коррекционных) образовательных учреждениях, создаваемых для обучающихся, воспитанников с ограниченными возможностями здоровья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(для глухих, слабослышащих и позднооглохших, слепых, слабовидящих и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поздноослепших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детей, детей с тяжелыми нарушениями речи, с нарушением опорно-двигательного аппарата, с задержкой психического развития, умственно отсталых и других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детей с ограниченными возможностями здоровья</w:t>
                        </w:r>
                        <w:r w:rsidRPr="000666D8">
                          <w:rPr>
                            <w:rFonts w:ascii="Arial" w:eastAsia="Times New Roman" w:hAnsi="Arial" w:cs="Arial"/>
                            <w:sz w:val="20"/>
                            <w:szCs w:val="20"/>
                            <w:highlight w:val="yellow"/>
                          </w:rPr>
                          <w:t>). Осуществляет обследование обучающихся, воспитанников, определяет структуру и степень выраженности имеющегося у них нарушения развития. Комплектует группы для занятий с учетом психофизического состояния обучающихся, воспитанников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. </w:t>
                        </w:r>
                        <w:r w:rsidRPr="000666D8">
                          <w:rPr>
                            <w:rFonts w:ascii="Arial" w:eastAsia="Times New Roman" w:hAnsi="Arial" w:cs="Arial"/>
                            <w:sz w:val="20"/>
                            <w:szCs w:val="20"/>
                            <w:highlight w:val="yellow"/>
                          </w:rPr>
                          <w:t>Проводит групповые и индивидуальные занятия по исправлению недостатков в развитии, восстановлению нарушенных функций. Работает в тесном контакте с учителями, воспитателями и другими педагогическими работниками, посещает занятия и уроки.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Ведет необходимую документацию. Способствует формированию общей культуры личности, социализации, осознанного выбора и освоения профессиональных программ. Реализует образовательные программы. Комплектует группы для занятий с учетом психофизического состояния обучающихся, воспитанников. </w:t>
                        </w:r>
                        <w:proofErr w:type="gramStart"/>
                        <w:r w:rsidRPr="000666D8">
                          <w:rPr>
                            <w:rFonts w:ascii="Arial" w:eastAsia="Times New Roman" w:hAnsi="Arial" w:cs="Arial"/>
                            <w:sz w:val="20"/>
                            <w:szCs w:val="20"/>
                            <w:highlight w:val="yellow"/>
                          </w:rPr>
                          <w:t>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федерального государственного образовательного</w:t>
                        </w:r>
                        <w:proofErr w:type="gramEnd"/>
                        <w:r w:rsidRPr="000666D8">
                          <w:rPr>
                            <w:rFonts w:ascii="Arial" w:eastAsia="Times New Roman" w:hAnsi="Arial" w:cs="Arial"/>
                            <w:sz w:val="20"/>
                            <w:szCs w:val="20"/>
                            <w:highlight w:val="yellow"/>
                          </w:rPr>
                          <w:t xml:space="preserve"> стандарта, федеральным государственным требованиям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Соблюдает права и свободы обучающихся, воспитанников. Обеспечивает охрану жизни и здоровья обучающихся, воспитанников в период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Выполняет правила по охране труда и пожарной безопасности.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Должен знать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                  </w:r>
                        <w:hyperlink r:id="rId25" w:history="1">
                          <w:r w:rsidRPr="00C94E89">
                            <w:rPr>
                              <w:rFonts w:ascii="Arial" w:eastAsia="Times New Roman" w:hAnsi="Arial" w:cs="Arial"/>
                              <w:color w:val="008000"/>
                              <w:sz w:val="20"/>
                              <w:szCs w:val="20"/>
                            </w:rPr>
                            <w:t>Конвенцию</w:t>
                          </w:r>
                        </w:hyperlink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 правах ребенка; возрастную и специальную педагогику и психологию; анатомо-физиологические и клинические основы дефектологии; методы и приемы предупреждения и исправления отклонений в развитии обучающихся, воспитанников; нормативные и методические документы по 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lastRenderedPageBreak/>
                          <w:t>вопросам профессиональной и практической деятельности;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программно-методическую литературу по работе с обучающимися, воспитанниками, имеющими отклонения в развитии; новейшие достижения дефектологической и педагогической наук; правила по охране труда и пожарной безопасности;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компетентностного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подхода;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мультимедийным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оборудованием; правила внутреннего трудового распорядка образовательного учреждения;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правила по охране труда и пожарной безопасности.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Требования к квалификации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. Высшее профессиональное образование в области дефектологии без предъявления требований к стажу работы.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t>Педагог-психолог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br/>
                        </w: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Должностные обязанности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. 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образовательных учреждениях. Содействует охране прав личности в соответствии с Конвенцией о правах ребенка.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дезадаптации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. 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психокоррекционного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, реабилитационного, консультативного). 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проблем. Проводит психологическую диагностику; используя современные образовательные технологии, включая информационные, а также цифровые образовательные ресурсы. Проводит диагностическую,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психокоррекционную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 их замещающих) в проблемах личностного и социального развития обучающихся, воспитанников. Ведет документацию по установленной форме, используя ее по назначению.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Способствует развитию у обучающихся, воспитанников готовности к ориентации в различных ситуациях жизненного и профессионального самоопределения. Осуществляет психологическую поддержку творчески одаренных обучающихся, воспитанников, содействует их развитию и организации развивающей среды. Определяет у обучающихся,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Участвует в формировании психологической культуры обучающихся, воспитанников, 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lastRenderedPageBreak/>
                          <w:t xml:space="preserve">педагогических работников и родителей (лиц их заменяющих), в том числе и культуры полового воспитания. Консультирует работников образовательного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учреждения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заменяющих). Анализирует достижение и подтверждение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обучающимися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уровней развития и образования (образовательных цензов).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Должен знать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Декларацию прав и свобод человека; </w:t>
                        </w:r>
                        <w:hyperlink r:id="rId26" w:history="1">
                          <w:r w:rsidRPr="00C94E89">
                            <w:rPr>
                              <w:rFonts w:ascii="Arial" w:eastAsia="Times New Roman" w:hAnsi="Arial" w:cs="Arial"/>
                              <w:color w:val="008000"/>
                              <w:sz w:val="20"/>
                              <w:szCs w:val="20"/>
                            </w:rPr>
                            <w:t>Конвенцию</w:t>
                          </w:r>
                        </w:hyperlink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 правах ребенка; 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 общую психологию;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психосоматику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; основы дефектологии, психотерапии, сексологии, психогигиены, профориентации,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профессиоведения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и психологии труда, психодиагностики, психологического консультирования и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психопрофилактики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; методы активного обучения, социально-психологического тренинга общения; современные методы индивидуальной и групповой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профконсультации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, диагностики и коррекции нормального и аномального развития ребенка;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методы и приемы работы с обучающимися, воспитанниками с ограниченными возможностями здоровья;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дифференцированного, развивающего обучения, реализации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компетентностного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подхода; основы работы с персональным компьютером, электронной почтой и браузерами,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мультимедийным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оборудованием;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правила внутреннего трудового распорядка образовательного учреждения; правила по охране труда и пожарной безопасности.</w:t>
                        </w:r>
                        <w:proofErr w:type="gramEnd"/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Требования к квалификации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. 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t xml:space="preserve">Воспитатель (включая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t>старшего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t>)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br/>
                        </w: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Должностные обязанности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. Осуществляет деятельность по воспитанию детей в образовательных учреждениях и их структурных 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lastRenderedPageBreak/>
                          <w:t>подразделениях (интернате при школе, общежитии, группах, группах продленного дня и др.), иных учреждениях и организациях. Содействует созданию благоприятных условий для индивидуального развития и нравственного формирования личности обучающихся, воспитанников, вносит необходимые коррективы в систему их воспитания.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 Создает благоприятную микросреду и морально-психологический климат для каждого обучающегося, воспитанника. Способствует развитию общения обучающихся, воспитанников. Помогает обучающемуся, воспитаннику решать проблемы, возникающие в общении с товарищами, учителями, родителями (лицами, их заменяющими). Осуществляет помощь обучающимся, воспитанникам в учебной деятельности, способствует обеспечению уровня их подготовки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Содействует получению дополнительного образования обучающимися, воспитанниками через систему кружков, клубов, секций, объединений, организуемых в учреждениях, по месту жительства. В соответствии с индивидуальными и возрастными интересами обучающихся, воспитанников совершенствует жизнедеятельность коллектива обучающихся, воспитанников. Соблюдает права и свободы обучающихся, воспитанников, несет ответственность за их жизнь, здоровье и безопасность в период образовательного процесса. Проводит наблюдения (мониторинг) за здоровьем, развитием и воспитанием обучающихся, воспитанников, в том числе с помощью электронных форм. Разрабатывает план (программу) воспитательной работы с группой обучающихся, воспитанников. Совместно с органами самоуправления обучающихся, воспитанников ведет активную пропаганду здорового образа жизни. Работает в тесном контакте с учителями, педагогом-психологом, другими педагогическими работниками, родителями (лицами, их заменяющими) обучающихся, воспитанников. На основе изучения индивидуальных особенностей, рекомендаций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индивидуально). Координирует деятельность помощника воспитателя, младшего воспитателя.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Вносит предложения по совершенствованию образовательного процесса.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воспитателя наряду с выполнением обязанностей, предусмотренных по должности воспитателя</w:t>
                        </w:r>
                        <w:hyperlink r:id="rId27" w:anchor="block_993" w:history="1">
                          <w:r w:rsidRPr="00C94E89">
                            <w:rPr>
                              <w:rFonts w:ascii="Arial" w:eastAsia="Times New Roman" w:hAnsi="Arial" w:cs="Arial"/>
                              <w:color w:val="008000"/>
                              <w:sz w:val="20"/>
                              <w:szCs w:val="20"/>
                            </w:rPr>
                            <w:t>*(3)</w:t>
                          </w:r>
                        </w:hyperlink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, осуществляет координацию деятельности воспитателей, педагогических работников в проектировании развивающей образовательной среды образовательного учреждения. 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Должен знать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                  </w:r>
                        <w:hyperlink r:id="rId28" w:history="1">
                          <w:r w:rsidRPr="00C94E89">
                            <w:rPr>
                              <w:rFonts w:ascii="Arial" w:eastAsia="Times New Roman" w:hAnsi="Arial" w:cs="Arial"/>
                              <w:color w:val="008000"/>
                              <w:sz w:val="20"/>
                              <w:szCs w:val="20"/>
                            </w:rPr>
                            <w:t>Конвенцию</w:t>
                          </w:r>
                        </w:hyperlink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 правах ребенка; 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обучающихся, воспитанников; педагогическую этику;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теорию и методику воспитательной работы, организации свободного времени обучающихся, воспитанников;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компетентностного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lastRenderedPageBreak/>
                          <w:t>конфликтных ситуаций, их профилактики и разрешения;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мультимедийным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Требования к квалификации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. 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Для старшего воспитателя - высшее профессиональное образование по направлению подготовки "Образование и педагогика" и стаж работы в должности воспитателя не менее 2 лет.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</w:pP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t>Тьютор</w:t>
                        </w:r>
                        <w:proofErr w:type="spellEnd"/>
                        <w:r w:rsidR="003367BA">
                          <w:fldChar w:fldCharType="begin"/>
                        </w:r>
                        <w:r w:rsidR="003367BA">
                          <w:instrText>HYPERLINK "http://base.garant.ru/199499/" \l "block_994"</w:instrText>
                        </w:r>
                        <w:r w:rsidR="003367BA">
                          <w:fldChar w:fldCharType="separate"/>
                        </w: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21"/>
                            <w:szCs w:val="21"/>
                          </w:rPr>
                          <w:t>*(4)</w:t>
                        </w:r>
                        <w:r w:rsidR="003367BA">
                          <w:fldChar w:fldCharType="end"/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br/>
                        </w: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Должностные обязанности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.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Организует процесс индивидуальной работы с обучающимися по выявлению, формированию и развитию их познавательных интересов; организует их персональное сопровождение в образовательном пространстве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предпрофильной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подготовки и профильного обучения; координирует поиск информации обучающимися для самообразования; сопровождает процесс формирования их личности (помогает им разобраться в успехах, неудачах, сформулировать личный заказ к процессу обучения, выстроить цели на будущее).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Совместно с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обучающимся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распределяет и оценивает имеющиеся у него ресурсы всех видов для реализации поставленных целей; координирует взаимосвязь познавательных интересов обучающихся и направлений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предпрофильной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подготовки и профильного обучения: определяет перечень и методику преподаваемых предметных и ориентационных курсов, информационной и консультативной работы, системы профориентации, выбирает оптимальную организационную структуру для этой взаимосвязи. Оказывает помощь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обучающемуся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в осознанном выборе стратегии образования, преодолении проблем и трудностей процесса самообразования; создает условия для реальной индивидуализации процесса обучения (составление индивидуальных учебных планов и планирование индивидуальных образовательно-профессиональных траекторий);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обеспечивает уровень подготовки обучающихся, соответствующий требованиям федерального государственного образовательного стандарта,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Организует взаимодействия обучающегося с учителями и другими педагогическими работниками для коррекции индивидуального учебного плана, содействует генерированию его творческого потенциала и участию в проектной и научно-исследовательской деятельности с учетом интересов.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Организует взаимодействие с родителями, лицами, их заменяющими, по выявлению, формированию и развитию познавательных интересов обучающихся, в том числе младшего и среднего школьного возрастов, составлению, корректировке индивидуальных учебных (образовательных) планов обучающихся, анализирует и обсуждает с ними ход и результаты реализации этих планов.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Осуществляет мониторинг динамики процесса становления выбора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обучающимся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пути своего образования.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Организует индивидуальные и групповые консультации для обучающихся, родителей (лиц, их заменяющих) по вопросам устранения учебных трудностей, коррекции индивидуальных потребностей, развития и реализации способностей и возможностей, используя различные технологии и способы коммуникации с обучающимся (группой обучающихся), включая электронные формы (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интернет-технологии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) для качественной реализации совместной с обучающимся деятельности.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Поддерживает познавательный интерес обучающегося, анализируя 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lastRenderedPageBreak/>
                          <w:t xml:space="preserve">перспективы развития и возможности расширения его диапазона. Синтезирует познавательный интерес с другими интересами, предметами обучения. Способствует наиболее полной реализации творческого потенциала и познавательной активности обучающегося.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обучающихся (лицам, их заменяющим).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Обеспечивает и анализирует достижение и подтверждение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обучающимися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уровней образования (образовательных цензов). Контролирует и оценивает эффективность построения и реализации образовательной программы (индивидуальной и образовательного учреждения), учитывая успешность самоопределения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обучающихся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Обеспечивает охрану жизни и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здоровья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обучающихся во время образовательного процесса. Выполняет правила по охране труда и пожарной безопасности.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Должен знать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                  </w:r>
                        <w:hyperlink r:id="rId29" w:history="1">
                          <w:r w:rsidRPr="00C94E89">
                            <w:rPr>
                              <w:rFonts w:ascii="Arial" w:eastAsia="Times New Roman" w:hAnsi="Arial" w:cs="Arial"/>
                              <w:color w:val="008000"/>
                              <w:sz w:val="20"/>
                              <w:szCs w:val="20"/>
                            </w:rPr>
                            <w:t>Конвенцию</w:t>
                          </w:r>
                        </w:hyperlink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 правах ребенка; основы педагогики, детской, возрастной и социальной психологии;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обучающихся; педагогическую этику;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теорию и методику воспитательной работы, организации свободного времени обучающихся; технологии открытого образования и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тьюторские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технологии;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компетентностного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подхода; методы установления контактов с обучающимися разного возраста и их родителями (лицами, их заменяющими), коллегами по работе, убеждения, аргументации своей позиции; технологии диагностики причин конфликтных ситуаций, их профилактики и разрешения;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основы экологии, экономики, права, социологии; организацию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мультимедийным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Требования к квалификации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. Высшее профессиональное образование по направлению подготовки "Образование и педагогика" и стаж педагогической работы не менее 2 лет.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jc w:val="both"/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color w:val="003C80"/>
                            <w:sz w:val="24"/>
                            <w:szCs w:val="24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3C80"/>
                            <w:sz w:val="24"/>
                            <w:szCs w:val="24"/>
                          </w:rPr>
                          <w:t>Информация об изменениях:</w:t>
                        </w:r>
                      </w:p>
                      <w:p w:rsidR="00C94E89" w:rsidRPr="00C94E89" w:rsidRDefault="003367BA" w:rsidP="00C94E89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i/>
                            <w:iCs/>
                            <w:color w:val="800080"/>
                            <w:sz w:val="20"/>
                            <w:szCs w:val="20"/>
                          </w:rPr>
                        </w:pPr>
                        <w:hyperlink r:id="rId30" w:anchor="block_1000" w:history="1">
                          <w:r w:rsidR="00C94E89" w:rsidRPr="00C94E89">
                            <w:rPr>
                              <w:rFonts w:ascii="Arial" w:eastAsia="Times New Roman" w:hAnsi="Arial" w:cs="Arial"/>
                              <w:i/>
                              <w:iCs/>
                              <w:color w:val="008000"/>
                              <w:sz w:val="20"/>
                              <w:szCs w:val="20"/>
                            </w:rPr>
                            <w:t>Приказом</w:t>
                          </w:r>
                        </w:hyperlink>
                        <w:r w:rsidR="00C94E89" w:rsidRPr="00C94E89">
                          <w:rPr>
                            <w:rFonts w:ascii="Arial" w:eastAsia="Times New Roman" w:hAnsi="Arial" w:cs="Arial"/>
                            <w:i/>
                            <w:iCs/>
                            <w:color w:val="80008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C94E89" w:rsidRPr="00C94E89">
                          <w:rPr>
                            <w:rFonts w:ascii="Arial" w:eastAsia="Times New Roman" w:hAnsi="Arial" w:cs="Arial"/>
                            <w:i/>
                            <w:iCs/>
                            <w:color w:val="800080"/>
                            <w:sz w:val="20"/>
                            <w:szCs w:val="20"/>
                          </w:rPr>
                          <w:t>Минздравсоцразвития</w:t>
                        </w:r>
                        <w:proofErr w:type="spellEnd"/>
                        <w:r w:rsidR="00C94E89" w:rsidRPr="00C94E89">
                          <w:rPr>
                            <w:rFonts w:ascii="Arial" w:eastAsia="Times New Roman" w:hAnsi="Arial" w:cs="Arial"/>
                            <w:i/>
                            <w:iCs/>
                            <w:color w:val="800080"/>
                            <w:sz w:val="20"/>
                            <w:szCs w:val="20"/>
                          </w:rPr>
                          <w:t xml:space="preserve"> России от 31 мая 2011 г. N 448н настоящее приложение дополнено квалификационной характеристикой должности "Педагог-библиотекарь"</w:t>
                        </w: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t>Педагог-библиотекарь</w:t>
                        </w:r>
                        <w:hyperlink r:id="rId31" w:anchor="block_995" w:history="1">
                          <w:r w:rsidRPr="00C94E89">
                            <w:rPr>
                              <w:rFonts w:ascii="Arial" w:eastAsia="Times New Roman" w:hAnsi="Arial" w:cs="Arial"/>
                              <w:b/>
                              <w:bCs/>
                              <w:color w:val="008000"/>
                              <w:sz w:val="21"/>
                              <w:szCs w:val="21"/>
                            </w:rPr>
                            <w:t>*(5)</w:t>
                          </w:r>
                        </w:hyperlink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br/>
                        </w: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Должностные обязанности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. Участвует в реализации основной образовательной программы начального общего, основного 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lastRenderedPageBreak/>
                          <w:t xml:space="preserve">общего, среднего (полного) общего образования в соответствии с федеральными государственными стандартами начального общего, основного общего, среднего (полного) общего образования. Организует работу по ее учебно-методическому и информационному сопровождению, направленную на обеспечение широкого, постоянного и устойчивого доступа для всех участников образовательного процесса к информации, связанной с реализацией основной образовательной программы, на приобретение новых навыков в использовании библиотечно-информационных ресурсов. Осуществляет дополнительное образование обучающихся, воспитанников по культурному развитию личности, продвижению чтения, поддержке интереса к литературе, к развитию словесности и формированию информационной культуры, освоению инновационных технологий, методов и форм библиотечно-информационной деятельности. В этих целях разрабатывает рабочую программу, обеспечивает ее выполнение, организует участие обучающихся, воспитанников в массовых тематических мероприятиях, обеспечивая педагогически обоснованный выбор форм, средств и методов работы детского объединения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Применяет педагогические теории и методики для решения информационно-образовательных задач. Обеспечивает и анализирует достижения обучающихся, воспитанников, выявляет их творческие способности, способствует формированию устойчивых профессиональных интересов и склонностей. Участвует в обеспечении самообразования обучающихся (воспитанников), педагогических работников образовательного учреждения средствами библиотечных и информационно-библиографических ресурсов, в организации тематических выставок, читательских конференций, оформлении средств наглядной агитации, стендов, в разработке планов, методических программ, процедур реализации различных образовательных проектов. Вносит предложения по совершенствованию образовательного процесса в образовательном учреждении. Участвует в работе педагогических, методических советов, объединений, в других формах методической работы, в организации и проведении родительских собраний, мероприятий различных направлений внеурочной деятельности, предусмотренных учебно-воспитательным процессом.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воспитания. Разрабатывает предложения по формированию в библиотеке образовательного учреждения фонда дополнительной литературы, включающего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программы. Осуществляет работу по учету и проведению периодических инвентаризаций библиотечного фонда образовательного учреждения. Обеспечивает обработку поступающей в библиотеку литературы, составление систематического и алфавитного каталогов с применением современных информационно-поисковых систем. Организует обслуживание обучающихся (воспитанников) и работников образовательного учреждения. Обеспечивает составление библиографических справок по поступающим запросам. Обеспечивает сохранность библиотечного фонда, ведение статистического учета по основным показателям работы библиотеки и подготовку установленной отчетности. Обеспечивает охрану жизни и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здоровья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обучающихся во время образовательного процесса. Выполняет правила по охране труда и пожарной безопасности.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Должен знать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: приоритетные направления развития образовательной системы Российской Федерации; законодательство Российской Федерации об образовании и библиотечном деле; </w:t>
                        </w:r>
                        <w:hyperlink r:id="rId32" w:history="1">
                          <w:r w:rsidRPr="00C94E89">
                            <w:rPr>
                              <w:rFonts w:ascii="Arial" w:eastAsia="Times New Roman" w:hAnsi="Arial" w:cs="Arial"/>
                              <w:color w:val="008000"/>
                              <w:sz w:val="20"/>
                              <w:szCs w:val="20"/>
                            </w:rPr>
                            <w:t>Конвенцию</w:t>
                          </w:r>
                        </w:hyperlink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 правах ребенка; содержание художественной, научно-популярной литературы, периодических изданий, находящихся в библиотечном фонде образовательного учреждения; методику проведения индивидуальных бесед, формы и методы проведения конференций, выставок; основы возрастной педагогики и психологии, физиологии, школьной гигиены;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индивидуальные особенности развития детей разного возраста; специфику развития интересов и потребностей обучающихся (воспитанников), их творческой деятельности; современные информационно-коммуникационные технологии (текстовые редакторы, электронные таблицы, программы создания презентаций, информационные системы, автоматизирующие 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lastRenderedPageBreak/>
                          <w:t xml:space="preserve">библиотечную деятельность), принципы работы в сети Интернет, приемы использования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мультимедийного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оборудования и ведения электронного документооборота; нормативные и методические материалы по вопросам организации информационной и библиотечной работы;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профиль деятельности, специализацию и структуру образовательного учреждения; правила комплектования, хранения и учета библиотечного фонда, поиска и выдачи книг из библиотечного фонда; условные сокращения и условные сокращения, применяемые в библиографии на иностранных языках; современные информационно-поисковые системы, применяемые в библиотечном обслуживании; систему классификации информации и правила составления каталогов; единую общегосударственную систему межбиблиотечного абонемента;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порядок компенсации при утрате читателями единиц библиотечного фонда; порядок составления отчетности о работе библиотеки; правила внутреннего трудового распорядка образовательного учреждения; правила по охране труда и пожарной безопасности.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Требования к квалификации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. Высшее профессиональное (педагогическое, библиотечное) образование без предъявления требований к стажу работы.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t>Старший вожатый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br/>
                        </w: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Должностные обязанности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. Способствует развитию и деятельности детских общественных организаций, объединений, помогает в разработке и реализации программ их деятельности на принципах добровольности, самодеятельности, гуманности и демократизма с учетом инициативы, интересов и потребностей обучающихся (воспитанников, детей). В соответствии с возрастными интересами обучающихся (воспитанников, детей) и требованиями жизни, организует их коллективно-творческую деятельность, способствует обновлению содержания и форм деятельности детских общественных организаций, объединений. Обеспечивает условия для широкого информирования обучающихся (воспитанников, детей) о действующих детских общественных организациях, объединениях. Создает благоприятные условия, позволяющие обучающимся, воспитанникам, детям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время. Осуществляет заботу о здоровье и безопасности обучающихся (воспитанников, детей). Организует, участвует в организации каникулярного отдыха, изучая и используя передовой опыт работы с детьми и подростками. Проводит работу по подбору и подготовке руководителей (организаторов) первичных коллективов детских общественных организаций, объединений. Обеспечивает взаимодействие органов самоуправления образовательных учреждений, педагогических коллективов образовательных учреждений и детских общественных организаций.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(лицам, их заменяющим) обучающихся (воспитанников, детей).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Должен знать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деятельность, физкультурно-оздоровительную деятельность; </w:t>
                        </w:r>
                        <w:hyperlink r:id="rId33" w:history="1">
                          <w:r w:rsidRPr="00C94E89">
                            <w:rPr>
                              <w:rFonts w:ascii="Arial" w:eastAsia="Times New Roman" w:hAnsi="Arial" w:cs="Arial"/>
                              <w:color w:val="008000"/>
                              <w:sz w:val="20"/>
                              <w:szCs w:val="20"/>
                            </w:rPr>
                            <w:t>Конвенцию</w:t>
                          </w:r>
                        </w:hyperlink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 правах ребенка; возрастную и специальную педагогику и психологию; физиологию, гигиену; закономерности и тенденции развития детского движения; педагогику, детскую возрастную и социальную психологию; индивидуальные и возрастные особенности 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lastRenderedPageBreak/>
                          <w:t>обучающихся, воспитанников, детей;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специфику работы детских общественных организаций, объединений, развития интересов и потребностей обучающихся, воспитанников; методику поиска и поддержки талантов, организации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досуговой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деятельности; основы работы с персональным компьютером (текстовыми редакторами, электронными таблицами), электронной почтой и браузерами,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мультимедийным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педагогическими работниками;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технологии диагностики причин конфликтных ситуаций, их профилактики и разрешения; основы экологии, экономики, социологии; правила внутреннего трудового распорядка образовательного учреждения; правила по охране труда и пожарной безопасности.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Требования к квалификации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. Высшее профессиональное образование или среднее профессиональное образование без предъявления требований к стажу работы.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t>Педагог дополнительного образования</w:t>
                        </w: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br/>
                          <w:t>(включая старшего)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br/>
                        </w: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Должностные обязанности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. 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деятельность. Комплектует состав обучающихся, воспитанников кружка, секции, студии, клубного и другого детского объединения и принимает меры по сохранению контингента обучающихся, воспитанников в течение срока обучения.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Обеспечивает соблюдение прав и свобод обучающихся, воспитанников. Участвует в разработке и реализации образовательных программ. Составляет планы и программы занятий, обеспечивает их выполнение. 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склонностей. Организует разные виды деятельности обучающихся, воспитанников ориентируясь на их личности, осуществляет развитие мотивации их познавательных интересов, способностей. Организует самостоятельную деятельность обучающихся, воспитанников, в том числе исследовательскую, включает в учебный процесс проблемное обучение,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Оказывает особую поддержку одаренным и талантливым обучающимся, воспитанникам, а также обучающимся, воспитанникам, имеющим отклонения в развитии. Организует участие обучающихся, воспитанников в массовых мероприятиях. 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компетенции. Обеспечивает охрану жизни и здоровья обучающихся, воспитанников во время 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lastRenderedPageBreak/>
                          <w:t>образовательного процесса. Обеспечивает при проведении занятий соблюдение правил охраны труда и пожарной безопасности. При выполнении обязанностей старшего педагога дополнительного образования наряду с выполнением обязанностей, предусмотренных по должности педагога дополнительного образования, осуществляет координацию деятельности педагогов дополнительного образования, других педагогических работников в проектировании развивающей образовательной среды образовательного учреждения. Оказывает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Должен знать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                  </w:r>
                        <w:hyperlink r:id="rId34" w:history="1">
                          <w:r w:rsidRPr="00C94E89">
                            <w:rPr>
                              <w:rFonts w:ascii="Arial" w:eastAsia="Times New Roman" w:hAnsi="Arial" w:cs="Arial"/>
                              <w:color w:val="008000"/>
                              <w:sz w:val="20"/>
                              <w:szCs w:val="20"/>
                            </w:rPr>
                            <w:t>Конвенцию</w:t>
                          </w:r>
                        </w:hyperlink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основы их творческой деятельности; методику поиска и поддержки молодых талантов;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содержание учебной программы, методику и организацию дополнительного образования детей, научно-технической, эстетической, туристско-краеведческой, оздоровительно-спортивной,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досуговой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деятельности; программы занятий кружков, секций, студий, клубных объединений; деятельность детских коллективов, организаций и ассоциаций; методы развития мастерства;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современные педагогические технологии продуктивного, дифференцированного, развивающего обучения, реализации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компетентностного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подхода, методы убеждения, аргументации своей позиции, установления контакта с обучающимися, воспитанниками, детьми разного возраста, их родителями, лицами, их заменяющими, коллегами по работе;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мультимедийным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оборудованием;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правила внутреннего трудового распорядка образовательного учреждения; правила по охране труда и пожарной безопасности.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Требования к квалификации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. 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Для старшего педагога дополнительного образования - высшее профессиональное образование и стаж педагогической работы не менее 2 лет.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t>Музыкальный руководитель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br/>
                        </w: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Должностные обязанности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. Осуществляет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 разные виды и формы организации музыкальной деятельности. Участвует в разработке образовательной программы образовательного учреждения.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 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lastRenderedPageBreak/>
                          <w:t>отечественной музыкальной культуры, современные методы оценивания достижений воспитанников. Участвует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 сопровождение. Консультирует родителей (лиц, их заменяющих) и воспитателей по вопросам подготовки воспитанников к их участию в массовых, праздничных мероприятиях. Обеспечивает охрану жизни и здоровья воспитанников во время образовательного процесса. 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программой. Выполняет правила по охране труда и пожарной безопасности.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Должен знать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                  </w:r>
                        <w:hyperlink r:id="rId35" w:history="1">
                          <w:r w:rsidRPr="00C94E89">
                            <w:rPr>
                              <w:rFonts w:ascii="Arial" w:eastAsia="Times New Roman" w:hAnsi="Arial" w:cs="Arial"/>
                              <w:color w:val="008000"/>
                              <w:sz w:val="20"/>
                              <w:szCs w:val="20"/>
                            </w:rPr>
                            <w:t>Конвенцию</w:t>
                          </w:r>
                        </w:hyperlink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 правах ребенка; педагогику и психологию; возрастную физиологию, анатомию; санитарию и гигиену; индивидуальные особенности развития детей, музыкального восприятия, эмоций, моторики и музыкальных возможностей детей разного возраста;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методы убеждения, аргументации своей позиции, установления контакта с воспитанниками разного возраста, их родителями (лицами, их заменяющими), педагогическими работниками, музыкальные произведения детского репертуара; при работе с детьми, имеющими отклонения в развитии - основы дефектологии и соответствующие методики их обучения; современные образовательные музыкальные технологии, достижения мировой и отечественной музыкальной культуры;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основы работы с персональным компьютером (текстовыми редакторами, электронными таблицами), электронной почтой и браузерами,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мультимедийным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Требования к квалификации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. Высшее профессиональное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t>Концертмейстер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br/>
                        </w: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Должностные обязанности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. Разрабатывает совместно с преподавателями специальных и профилирующих дисциплин тематические планы и программы. Проводит индивидуальные и групповые учебные занятия с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обучающимися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, опираясь на достижения в области методической, педагогической и психологической наук, а также современных информационных технологий, осуществляет музыкальное сопровождение учебных занятий.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Формирует у обучающихся исполнительские навыки, прививает им навыки ансамблевой игры, способствует развитию у них художественного вкуса, расширению музыкально-образных представлений и воспитанию творческой индивидуальности, организует их самостоятельную деятельность, используя современные образовательные технологии, включая информационные и компьютерные технологии, а также цифровые образовательные ресурсы.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Обеспечивает профессиональное 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плаванию).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Читает с листа, транспонирует музыкальные произведения. Координирует работу по аккомпанированию при проведении музыкальных занятий и массовых мероприятий. Оценивает эффективность обучения, овладение умениями, развитие опыта творческой деятельности, познавательного интереса, участвует в 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lastRenderedPageBreak/>
                          <w:t xml:space="preserve">аттестации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обучающихся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. Принимает участие в разработке тематических планов, программ (общих, специальных, профилирующих дисциплин). Участвует в работе педагогических, методических советов, других формах методической работы, в оздоровительных, воспитательных и других мероприятиях, предусмотренных образовательной программой. Обеспечивает охрану жизни и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здоровья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обучающихся в период образовательного процесса. Выполняет правила по охране труда и пожарной безопасности.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Должен знать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                  </w:r>
                        <w:hyperlink r:id="rId36" w:history="1">
                          <w:r w:rsidRPr="00C94E89">
                            <w:rPr>
                              <w:rFonts w:ascii="Arial" w:eastAsia="Times New Roman" w:hAnsi="Arial" w:cs="Arial"/>
                              <w:color w:val="008000"/>
                              <w:sz w:val="20"/>
                              <w:szCs w:val="20"/>
                            </w:rPr>
                            <w:t>Конвенцию</w:t>
                          </w:r>
                        </w:hyperlink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 правах ребенка; методику преподавания и воспитательной работы, музыкально-просветительской деятельности; 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занятий и репетиций;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основы педагогики и психологии; правила и методы компоновки музыкальных фрагментов, подбора музыки к отдельным элементам движений с учетом индивидуальных физических данных обучающихся; методы развития обучающихся, формирования исполнительских навыков, мастерства; современные педагогические технологии продуктивного, дифференцированного, развивающего обучения, реализации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компетентностного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подхода; методы установления контакта с обучающимися разного возраста, их родителями (лицами, их заменяющими), коллегами по работе, музыкальные произведения детского репертуара;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технологии педагогической диагностики и коррекции; основы работы с персональным компьютером (текстовыми редакторами, электронными таблицами), электронной почтой и браузерами,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мультимедийным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Требования к квалификации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. Высшее профессиональное (музыкальное) образование или среднее профессиональное (музыкальное) образование, профессиональное владение техникой исполнения на музыкальном инструменте без предъявления требований к стажу работы.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t>Руководитель физического воспитания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br/>
                        </w: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Должностные обязанности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. Планирует и организует проведение учебных, факультативных и внеурочных занятий по физическому воспитанию (физической культуре) в учреждениях (подразделениях) начального и среднего профессионального образования. Осуществляет проведение учебных занятий по физическому воспитанию обучающихся в объеме не более 360 часов в год. Руководит работой преподавателей физкультуры. Организует учет успеваемости и посещаемости занятий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обучающимися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. Внедряет наиболее эффективные формы, методы и средства физического воспитания обучающихся, обеспечивает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контроль за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состоянием их здоровья и физическим развитием в течение всего периода обучения, за проведением профессионально-прикладной физической подготовки. Организует с участием учреждений здравоохранения проведение медицинского обследования и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тестирования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обучающихся по физической подготовке. Обеспечивает организацию и проведение оздоровительных физкультурных мероприятий во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внеучебное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и каникулярное время, организует работу спортивно-оздоровительных лагерей. Принимает меры по физической реабилитации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обучающихся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, имеющих отклонения в здоровье и слабую физическую подготовку. Организует работу физкультурно-оздоровительных центров, кабинетов здоровья. Осуществляет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контроль за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состоянием и эксплуатацией имеющихся спортивных сооружений и помещений, соблюдением безопасности при проведении учебных занятий, за хранением и правильным использованием спортивной формы, инвентаря и оборудования. Планирует ассигнования на приобретение спортивного имущества. Содействует подготовке общественных 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lastRenderedPageBreak/>
                          <w:t xml:space="preserve">физкультурных кадров.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здоровья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обучающихся во время образовательного процесса. Осуществляет связь с родителями обучающихся (лицами, их заменяющими). Выполняет правила по охране труда и пожарной безопасности.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Должен знать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</w:t>
                        </w:r>
                        <w:hyperlink r:id="rId37" w:history="1">
                          <w:r w:rsidRPr="00C94E89">
                            <w:rPr>
                              <w:rFonts w:ascii="Arial" w:eastAsia="Times New Roman" w:hAnsi="Arial" w:cs="Arial"/>
                              <w:color w:val="008000"/>
                              <w:sz w:val="20"/>
                              <w:szCs w:val="20"/>
                            </w:rPr>
                            <w:t>Конвенцию</w:t>
                          </w:r>
                        </w:hyperlink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 правах ребенка; основы педагогики, психологии, теории и методики физического воспитания; правила охраны жизни и здоровья обучающихся; методику проведения занятий на спортивных сооружениях и снарядах; формы составления отчетной документации;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компетентностного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подхода; методы установления контакта с обучающимися разного возраста, их родителями,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мультимедийным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оборудованием;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правила внутреннего трудового распорядка образовательного учреждения; правила по охране труда и пожарной безопасности.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Требования к квалификации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.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работы, либо среднее профессиональное образование и стаж работы в области физкультуры и спорта не менее 2 лет.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t>Инструктор по физической культуре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br/>
                        </w: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Должностные обязанности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. Организует активный отдых обучающихся, воспитанников в режиме учебного и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внеучебного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времени образовательного учреждения. Организует и проводит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характера. Организует работу кружков и спортивных секций. Осуществляет связи с учреждениями дополнительного образования спортивной направленности и учреждениями спорта. Организует деятельность физкультурного актива. Осуществляет просветительскую работу среди родителей (лиц, их заменяющих) обучающихся, воспитанников, педагогических работников с привлечением соответствующих специалистов. Определяет содержание занятий с учетом возраста, подготовленности, индивидуальных и психофизических особенностей, интересов обучающихся, воспитанников. Ведет работу по овладению обучающимися, воспитанниками навыками и техникой выполнения физических упражнений, формирует их нравственно-волевые качества. Обеспечивает безопасность обучающихся, воспитанников при проведении физических и спортивных занятий, оказывает им первую доврачебную помощь. Постоянно следит за соблюдением санитарно-гигиенических норм и состоянием помещений. Совместно с медицинскими работниками контролирует состояние здоровья обучающихся, воспитанников и регулирует их физическую нагрузку,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нагрузок. При осуществлении физкультурно-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lastRenderedPageBreak/>
                          <w:t xml:space="preserve">оздоровительной работы с обучающимися, воспитанниками в плавательных бассейнах, проводит совместно с педагогическими работниками работу по обучению их плаванию с учетом возрастного состава группы;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составляет расписание занятий по плаванию для каждой группы, ведет журнал, фиксируя содержание занятий по плаванию и освоение его обучающимися, воспитанниками, организует предварительную работу с родителями (лицами, их заменяющими) по подготовке обучающихся, воспитанников младшего возраста к занятиям в бассейне, проводит беседы, инструктажи с обучающимися, воспитанниками, начинающими занятия в бассейне, о правилах поведения в помещении бассейна и их выполнении.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С учетом возраста обучающихся, воспитанников младшего возраста оказывает им помощь при переодевании и принятии душа, приучает их к соблюдению требований гигиены; поддерживает контакты с медицинским персоналом, проверяет гигиеническое состояние бассейна. Консультирует и координирует деятельность педагогических работников по вопросам теории и практики физического воспитания обучающихся, воспитанников. Обеспечивает охрану жизни и здоровья обучающихся, воспитанников во время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Выполняет правила по охране труда и пожарной безопасности.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Должен знать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</w:t>
                        </w:r>
                        <w:hyperlink r:id="rId38" w:history="1">
                          <w:r w:rsidRPr="00C94E89">
                            <w:rPr>
                              <w:rFonts w:ascii="Arial" w:eastAsia="Times New Roman" w:hAnsi="Arial" w:cs="Arial"/>
                              <w:color w:val="008000"/>
                              <w:sz w:val="20"/>
                              <w:szCs w:val="20"/>
                            </w:rPr>
                            <w:t>Конвенцию</w:t>
                          </w:r>
                        </w:hyperlink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 правах ребенка; педагогику и психологию; возрастную физиологию, анатомию; санитарию и гигиену; методику обучения на спортивных снарядах и приспособлениях; методику обучения игровым видам спорта, плаванию; правила поведения на воде;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правила безопасности при проведении физкультурно-оздоровительных мероприятий; основы коррекционно-оздоровительной работы и соответствующие методики (при работе с детьми, имеющими отклонения в развитии); современные педагогические технологии продуктивного, дифференцированного, развивающего обучения, реализации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компетентностного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подхода; методы установления контакта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основы работы текстовыми редакторами, электронными таблицами, электронной почтой и браузерами,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мультимедийным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оборудованием; правила внутреннего распорядка (трудового распорядка) образовательного учреждения; правила по охране труда и пожарной безопасности.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Требования к квалификации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.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t xml:space="preserve">Методист (включая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t>старшего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t>)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br/>
                        </w: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Должностные обязанности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. Осуществляет методическую работу в образовательных учреждениях всех типов и видов,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мультимедийных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библиотеках, методических, учебно-методических кабинетах (центрах) (далее - учреждениях). Анализирует состояние учебно-методической (учебно-тренировочной) и воспитательной работы в учреждениях и разрабатывает предложения по повышению ее эффективности. Принимает участие в разработке методических и информационных материалов, диагностике, прогнозировании и 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lastRenderedPageBreak/>
                          <w:t>планировании подготовки, переподготовки и повышения квалификации руководителей и специалистов учреждений. Оказывает помощь педагогическим работникам учреждений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деятельности учреждений, в разработке рабочих образовательных (предметных) программ (модулей) по дисциплинам и учебным курсам. Организует разработку, рецензирование и подготовку к утверждению учебно-методической документации и пособий по учебным дисциплинам, типовых перечней оборудования, дидактических материалов и т.д. Анализирует и обобщает результаты экспериментальной работы учреждений. Обобщает и принимает меры по распространению наиболее результативного опыта педагогических работников. Организует и координирует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деятельности.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учебников, учебных пособий, методических материалов. 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образования. Организует и разрабатывает необходимую документацию по проведению конкурсов, выставок, олимпиад, слетов, соревнований и т.д. В учреждениях дополнительного образования участвует в комплектовании учебных групп, кружков и объединений обучающихся.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методиста наряду с выполнением обязанностей, предусмотренных по должности методиста, осуществляет руководство подчиненными ему исполнителями. Участвует в разработке перспективных планов издания учебных пособий, методических материалов.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Должен знать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                  </w:r>
                        <w:hyperlink r:id="rId39" w:history="1">
                          <w:r w:rsidRPr="00C94E89">
                            <w:rPr>
                              <w:rFonts w:ascii="Arial" w:eastAsia="Times New Roman" w:hAnsi="Arial" w:cs="Arial"/>
                              <w:color w:val="008000"/>
                              <w:sz w:val="20"/>
                              <w:szCs w:val="20"/>
                            </w:rPr>
                            <w:t>Конвенцию</w:t>
                          </w:r>
                        </w:hyperlink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 правах ребенка; принципы дидактики; основы педагогики и возрастной психологии; общие и частные технологии преподавания;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учреждении;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 методику выявления, обобщения и распространения эффективных форм и методов педагогической работы; принципы организации и содержание работы методических объединений педагогических работников учреждений; основы работы с издательствами; принципы систематизации методических и информационных материалов;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основные требования к аудиовизуальным и интерактивным средствам обучения, организации их проката; содержание фонда учебных пособий;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компетентностного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замещающими), педагогическими работниками;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 редактором, электронными таблицами, электронной почтой и браузерами,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мультимедийным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Требования к квалификации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. Высшее профессиональное образование и стаж работы по специальности не менее 2 лет. Для 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lastRenderedPageBreak/>
                          <w:t>старшего методиста - высшее профессиональное образование и стаж работы в должности методиста не менее 2 лет.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t xml:space="preserve">Инструктор-методист (включая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t>старшего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t>)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br/>
                        </w: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Должностные обязанности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. Организует методическое обеспечение и координацию работы образовательных учреждений (отделений образовательных учреждений) спортивной направленности по отбору детей в группы для физкультурно-спортивных занятий, проведению их спортивной ориентации. Организует и координирует учебно-тренировочный и воспитательный процесс, определяет его содержание, обеспечивает работу по проведению учебно-тренировочных занятий. Организует работу по повышению квалификации тренеров-преподавателей, проведению открытых уроков. Осуществляет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контроль за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комплектованием учебных групп (секций), содержанием и результатами учебно-тренировочного и воспитательного процессов, за количественным и качественным составом секций (групп). Ведет статистический учет результатов работы образовательного учреждения (отделения образовательного учреждения) спортивной направленности на этапах спортивной подготовки, а также многолетний учет, анализ и обобщение результатов, содержания и опыта работы тренеров-преподавателей образовательного учреждения (отделения образовательного учреждения) спортивной направленности. Совместно с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медслужбой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осуществляет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контроль за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правильной организацией медицинского контроля за обучающимися, воспитанниками. Организует и разрабатывает необходимую документацию по проведению соревнований. Оказывает консультативную и практическую помощь педагогическим работникам образовательных учреждений по соответствующим направлениям деятельности. Участвует в организации повышения квалификации и переподготовки педагогических работников по направлениям физкультурно-спортивной подготовки. Организует работу по научно-методическому обеспечению содержания образования. Участвует в разработке перспективных планов издания учебных пособий, методических материалов.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учебно-тренировочного и воспитательного процессов. Осуществляет связь с родителями или лицами, их заменяющими. Выполняет правила по охране труда и пожарной безопасности. При выполнении обязанностей старшего инструктора-методиста наряду с выполнением обязанностей по должности инструктора-методиста координирует работу инструкторов-методистов образовательного учреждения спортивной направленности, проводит семинары тренеров-преподавателей и инструкторов-методистов, осуществляет руководство подчиненными ему исполнителями или самостоятельным участком работы, работой методических объединений специалистов в области физкультуры и спорта.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Должен знать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</w:t>
                        </w:r>
                        <w:hyperlink r:id="rId40" w:history="1">
                          <w:r w:rsidRPr="00C94E89">
                            <w:rPr>
                              <w:rFonts w:ascii="Arial" w:eastAsia="Times New Roman" w:hAnsi="Arial" w:cs="Arial"/>
                              <w:color w:val="008000"/>
                              <w:sz w:val="20"/>
                              <w:szCs w:val="20"/>
                            </w:rPr>
                            <w:t>Конвенцию</w:t>
                          </w:r>
                        </w:hyperlink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 правах ребенка; принципы дидактики; основы педагогики и возрастной психологии; общие и частные технологии преподавания; методики овладения и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 спортивной направленности;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методику выявления, обобщения и распространения эффективных форм и методов педагогической работы в области физкультуры и спорта; принципы организации и содержание работы методических объединений специалистов в области физкультуры и спорта; основы работы с издательствами; принципы систематизации методических и информационных материалов; основные требования к аудиовизуальным и интерактивным средствам обучения, организации их проката; содержание фонда учебных пособий; основы работы с текстовыми редакторами, 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lastRenderedPageBreak/>
                          <w:t xml:space="preserve">электронными таблицами, электронной почтой и браузерами,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мультимедийным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оборудованием; основы трудового законодательства; правила внутреннего трудового распорядка образовательного учреждения; правила по охране труда и пожарной безопасности.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Требования к квалификации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.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"Образование и педагогика" и дополнительное профессиональное образование в области физкультуры и спорта без предъявления требований к стажу работы.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Для старшего инструктора-методиста - высшее профессиональное образование в области физкультуры и спорта и стаж работы в должности методиста, инструктора-методиста не менее 2 лет.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t>Инструктор по труду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br/>
                        </w: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Должностные обязанности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. Формирует у обучающихся, воспитанников трудовые умения и навыки, готовит их к практическому применению полученных знаний. Проводит с обучающимися, воспитанниками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профориентационную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работу, организует их общественно полезный и производительный труд, участвует в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предпрофильной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подготовке подростков и организации профессионального обучения старшеклассников, расширяет знания обучающихся, воспитанников о труде и его видах, используя в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профориентационной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работе современные знания о труде, образовательных и производственных технологиях. Содействует формированию основных составляющих компетентности коммуникативной, информационной, правовой у обучающихся, воспитанников. Обеспечивает выполнение программы обучения. Принимает необходимые меры по оснащению мастерских оборудованием, техническими средствами, инструментами и материалами, отвечает за их сохранность и рациональное использование. Осуществляет текущий и профилактический ремонт оборудования и технических средств или организует его проведение. Обеспечивает выполнение обучающимися, воспитанниками требований охраны труда и пожарной безопасности. Обеспечивает охрану жизни и здоровья обучающихся, воспитанников во время образовательного процесса. Оказывает при необходимости первую доврачебную помощь. Применяет навыки работы с персональным компьютером, электронной почтой и браузерами,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мультимедийным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оборудованием. Участвует в работе педагогических, методических советов, других формах методической работы, в организации и проведении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педагогическим работникам. Выполняет правила по охране труда и пожарной безопасности.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Должен знать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                  </w:r>
                        <w:hyperlink r:id="rId41" w:history="1">
                          <w:r w:rsidRPr="00C94E89">
                            <w:rPr>
                              <w:rFonts w:ascii="Arial" w:eastAsia="Times New Roman" w:hAnsi="Arial" w:cs="Arial"/>
                              <w:color w:val="008000"/>
                              <w:sz w:val="20"/>
                              <w:szCs w:val="20"/>
                            </w:rPr>
                            <w:t>Конвенцию</w:t>
                          </w:r>
                        </w:hyperlink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 правах ребенка; возрастную и специальную педагогику и психологию; физиологию, гигиену; формы и методы обучения и воспитания; инструктивно-нормативные документы и рекомендации по организации трудового обучения и воспитания; концепцию профильного обучения; методы развития мастерства;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современные педагогические технологии продуктивного, дифференцированного, развивающего обучения, реализации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компетентностного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работе; действующие стандарты и технические условия эксплуатации оборудования, технических средств; основы организации труда; способы оказания первой доврачебной помощи; правила внутреннего трудового распорядка образовательного учреждения;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правила по охране труда и пожарной безопасности.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Требования к квалификации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. Высшее профессиональное образование или среднее, профессиональное образование без 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lastRenderedPageBreak/>
                          <w:t>предъявления требований к стажу работы.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t>Преподаватель-организатор основ безопасности жизнедеятельности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br/>
                        </w: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Должностные обязанности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. Осуществляет обучение и воспитание обучающихся, воспитанников с учетом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специфики курсов основ безопасности жизнедеятельности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и допризывной подготовки в объеме не более 9 часов в неделю (360 часов в год). Организует, планирует и проводит учебные, в т.ч. факультативные и внеурочные занятия, используя разнообразные формы, приемы, методы и средства обучения. Организует разнообразные виды деятельности обучающихся, воспитанников ориентируясь на личность обучающихся, воспитанников, развитие мотивации их познавательных интересов, способностей. Организует самостоятельную деятельность обучающихся, воспитанников, проблемное обучение, осуществляет связь обучения с практикой. Обсуждает с обучающимися, воспитанниками актуальные события современности. Способствует формированию общей культуры личности. Оценивает эффективность обучения, учитывая освоение знаний, овладение умениями, развитие опыта творческой деятельности, познавательного интереса, осуществляет контроль и аттестацию обучающихся, воспитанников, используя современные информационные, компьютерные технологии в своей деятельности. Участвует в планировании и проведении мероприятий по охране труда работников образовательного учреждения, а также жизни и здоровья обучающихся, воспитанников. Взаимодействует с заинтересованными организациями.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военкоматам. Оказывает помощь военкоматам в отборе юношей для поступления в военные учебные заведения. Ведет учет военнообязанных в образовательном учреждении и представляет соответствующие отчеты в военкоматы. Разрабатывает план гражданской обороны (ГО) образовательного учреждения. Организует занятия по ГО с работниками образовательного учреждения. Готовит и проводит командно-штабные, тактико-специальные учения и другие мероприятия по ГО. Участвует в обеспечении функционирования образовательного учреждения при возникновении различных чрезвычайных ситуаций. Обеспечивает содержание защитных сооружений, индивидуальных средств защиты и формирований ГО в надлежащей готовности. Проводит практические занятия и тренировки обучающихся, воспитанников и работников образовательного учреждения по действиям в экстремальных ситуациях. Обеспечивает создание и совершенствование учебно-материальной базы, соблюдение обучающимися, воспитанниками правил безопасности при проведении занятий по курсам основ безопасности жизнедеятельности и допризывной подготовки, отвечает за сохранность имущества ГО.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Должен знать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                  </w:r>
                        <w:hyperlink r:id="rId42" w:history="1">
                          <w:r w:rsidRPr="00C94E89">
                            <w:rPr>
                              <w:rFonts w:ascii="Arial" w:eastAsia="Times New Roman" w:hAnsi="Arial" w:cs="Arial"/>
                              <w:color w:val="008000"/>
                              <w:sz w:val="20"/>
                              <w:szCs w:val="20"/>
                            </w:rPr>
                            <w:t>законодательство</w:t>
                          </w:r>
                        </w:hyperlink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в области ГО и обеспечения функционирования образовательного учреждения при чрезвычайных ситуациях; </w:t>
                        </w:r>
                        <w:hyperlink r:id="rId43" w:history="1">
                          <w:r w:rsidRPr="00C94E89">
                            <w:rPr>
                              <w:rFonts w:ascii="Arial" w:eastAsia="Times New Roman" w:hAnsi="Arial" w:cs="Arial"/>
                              <w:color w:val="008000"/>
                              <w:sz w:val="20"/>
                              <w:szCs w:val="20"/>
                            </w:rPr>
                            <w:t>Конвенцию</w:t>
                          </w:r>
                        </w:hyperlink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 правах ребенка; основы педагогики, психологии; теорию и методику основ безопасности жизнедеятельности; правила охраны жизни и здоровья обучающихся; методику работы на спортивных снарядах и приспособлениях;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организационные структуры систем предупреждения и действий в чрезвычайных 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lastRenderedPageBreak/>
                          <w:t>ситуациях; основные принципы и методы защиты населения при стихийных и экологических бедствиях, крупных производственных авариях, катастрофах, а также защиты от современных средств поражения; порядок оповещения населения при возникновении чрезвычайных ситуаций; правила и методы проведения мероприятий при чрезвычайных ситуациях; методы оказания первой медицинской помощи;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компетентностного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основы работы текстовыми редакторами, электронными таблицами, электронной почтой и браузерами,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мультимедийным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Требования к квалификации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.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Высшее профессиональное образование и профессиональная подготовка по направлению подготовки "Образования и педагогика" или ГО без предъявления требований к стажу работы либо среднее профессиональное образование по направлению подготовки "Образование и педагогика" или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не менее 3 лет.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t xml:space="preserve">Тренер-преподаватель (включая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t>старшего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t>)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br/>
                        </w: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Должностные обязанности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. Осуществляет набор в спортивную школу, секцию, группу спортивной и оздоровительной направленности детей и подростков, желающих заниматься физической культурой и спортом и не имеющих медицинских противопоказаний. Отбирает наиболее перспективных обучающихся, воспитанников для их дальнейшего спортивного совершенствования. Проводит учебно-тренировочную и воспитательную работу, используя разнообразные приемы, методы и средства обучения,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 с использованием наиболее эффективных методов спортивной подготовки обучающихся и их оздоровления.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Организует разнообразные виды деятельности обучающихся, воспитанников, в т.ч. самостоятельную, исследовательскую, проблемное обучение, ориентируясь на их личность, развитие мотивации их познавательных интересов, способностей; осуществляет связь обучения с практикой, обсуждает с обучающимися, воспитанниками актуальные события современности.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Обеспечивает и анализирует достижение и подтверждение обучающимися, воспитанниками уровней спортивной (физической) подготовки, оценивает эффективность их обучения с использованием современных информационных и компьютерных технологий, в т.ч. текстовых редакторов и электронных таблиц в своей деятельности. Обеспечивает повышение уровня физической, теоретической, морально-волевой, технической и спортивной подготовки обучающихся, воспитанников, укрепление и охрану их здоровья в процессе занятий, безопасность учебно-тренировочного процесса. Ведет профилактическую работу по противодействию применению обучающимися, воспитанниками различных видов допингов. Ведет систематический учет, анализ, обобщение результатов работы, в том числе и с использование электронных форм. Участвует в работе педагогических, методических советов, других формах методической 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lastRenderedPageBreak/>
                          <w:t>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родителям, лицам, их заменяющим.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тренера-преподавателя наряду с выполнением обязанностей, предусмотренных по должности тренера-преподавателя, осуществляет координацию деятельности тренеров-преподавателей, других педагогических работников в проектировании развивающей образовательной среды образовательного учреждения. Оказывает методическую помощь тренерам-преподавателям, способствует обобщению их передового педагогического опыта и повышению квалификации, развитию их творческих инициатив.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Должен знать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</w:t>
                        </w:r>
                        <w:hyperlink r:id="rId44" w:history="1">
                          <w:r w:rsidRPr="00C94E89">
                            <w:rPr>
                              <w:rFonts w:ascii="Arial" w:eastAsia="Times New Roman" w:hAnsi="Arial" w:cs="Arial"/>
                              <w:color w:val="008000"/>
                              <w:sz w:val="20"/>
                              <w:szCs w:val="20"/>
                            </w:rPr>
                            <w:t>Конвенцию</w:t>
                          </w:r>
                        </w:hyperlink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 правах ребенка; возрастную и специальную педагогику и психологию; физиологию, гигиену; методику преподавания; особенности физического развития обучающихся, воспитанников разного возраста; методы спортивной подготовки обучающихся, воспитанников и их оздоровления;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современные педагогические технологии продуктивного, дифференцированного, развивающего обучения, реализации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компетентностного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подхода, основы работы с персональным компьютером, с электронной почтой и браузерами;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мультимедийным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из заменяющими), коллегами по работе; технологии диагностики причин конфликтных ситуаций, их профилактики и разрешения;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технологии педагогической диагностики и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Требования к квалификации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.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Для старшего тренера-преподавателя - высшее профессиональное образование в области физкультуры и спорта и стаж работы по специальности не менее 2 лет.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t>Мастер производственного обучения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br/>
                        </w: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Должностные обязанности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. Проводит практические занятия и учебно-производственные работы, связанные с профессиональным (производственным) обучением. Участвует в проведении работы по профессиональной ориентации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обучающихся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педагогической и психологической наук, а также современных информационных технологий. Подготавливает оборудование и соответствующую оснастку к занятиям, совершенствует материальную базу. Заведует гаражом, мастерской, кабинетом и принимает меры к их своевременному обеспечению оборудованием, инструментами, материалами, запасными частями и средствами обучения. Обеспечивает соблюдение безопасности труда, овладение обучающимися передовыми методами труда, современной техникой и технологией производства. Организует выполнение практических работ, а также 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lastRenderedPageBreak/>
                          <w:t>работ по изготовлению качественной продукции и оказанию услуг населению. Принимает участие в заключени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и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договоров с организациями и хозяйствами о проведении учебной (производственной) практики и осуществляет контроль за их выполнением. Готовит обучающихся, воспитанников к выполнению квалификационных работ и сдаче квалификационных экзаменов.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Участвует в работе предметных (цикловых) комиссий (методических объединений, кафедр), конференций, семинаров,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Способствует общеобразовательному, профессиональному, культурному развитию обучающихся, привлекает их к техническому творчеству. Обеспечивает охрану жизни и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здоровья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обучающихся во время образовательного процесса. Выполняет правила по охране труда и пожарной безопасности.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Должен знать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                  </w:r>
                        <w:hyperlink r:id="rId45" w:history="1">
                          <w:r w:rsidRPr="00C94E89">
                            <w:rPr>
                              <w:rFonts w:ascii="Arial" w:eastAsia="Times New Roman" w:hAnsi="Arial" w:cs="Arial"/>
                              <w:color w:val="008000"/>
                              <w:sz w:val="20"/>
                              <w:szCs w:val="20"/>
                            </w:rPr>
                            <w:t>Конвенцию</w:t>
                          </w:r>
                        </w:hyperlink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 правах ребенка; учебные программы по производственному обучению; технологию производства по профилю обучения; правила технической эксплуатации производственного оборудования; основы педагогики, психологии; методики профессионального обучения и воспитания обучающихся; методы развития мастерства; современные педагогические технологии продуктивного, дифференцированного, развивающего обучения, реализации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компетентностного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подхода;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работе,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мультимедийным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оборудованием; основы трудового законодательства;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правила внутреннего трудового распорядка образовательного учреждения; правила по охране труда и пожарной безопасности.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Требования к квалификации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. Высшее профессиональное образование или среднее профессиональное образование в областях, соответствующих профилям обучения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t>IV. Должности учебно-вспомогательного персонала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t xml:space="preserve">Дежурный по режиму (включая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t>старшего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t>)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br/>
                        </w: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Должностные обязанности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. Осуществляет постоянное наблюдение за поведением воспитанников с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девиантным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поведением на территории специального учебно-воспитательного учреждения и за его пределами. Предупреждает нарушения дисциплины и порядка. Контролирует соблюдение распорядка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дня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и выполнение воспитанниками правил поведения. Выявляет воспитанников, склонных к побегам и нарушениям дисциплины, и проводит профилактическую работу.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Во время дежурства на вахте проверяет транспортные средства, въезжающие на территорию учебно-воспитательного учреждения и выезжающие за его пределы, а также провозимые ими грузы, ведет соответствующие записи в установленном порядке; Выполняет указания заместителя директора специального учебно-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lastRenderedPageBreak/>
                          <w:t>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воспитанников.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Участвует в розыске воспитанников, самовольно ушедших из специального учебно-воспитательного учреждения. Отвечает за соблюдение воспитанниками, находящимися в карантинном помещении, распорядка дня и правил поведения. В целях выявления и изъятия у воспитанников недозволенных и запрещенных предметов, вещей и продуктов питания осуществляет личный досмотр воспитанников, а также бытовых, игровых и других помещений с составлением акта о результатах досмотра. Обеспечивает охрану жизни и здоровья воспитанников во время образовательного процесса. Выполняет правила по охране труда и пожарной безопасности. При выполнении обязанностей старшего дежурного по режиму в наряде организует работу дежурных по режиму. В случае отсутствия воспитанников во время проверок устанавливает причину их отсутствия и местонахождение, принимает при необходимости меры к их розыску и возвращению в специальное учебно-воспитательное учреждение. В случае отсутствия заместителя директора специального учебно-воспитательного учреждения по режиму исполняет его обязанности.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Должен знать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: законы и иные нормативные правовые акты, регламентирующие образовательную деятельность; </w:t>
                        </w:r>
                        <w:hyperlink r:id="rId46" w:history="1">
                          <w:r w:rsidRPr="00C94E89">
                            <w:rPr>
                              <w:rFonts w:ascii="Arial" w:eastAsia="Times New Roman" w:hAnsi="Arial" w:cs="Arial"/>
                              <w:color w:val="008000"/>
                              <w:sz w:val="20"/>
                              <w:szCs w:val="20"/>
                            </w:rPr>
                            <w:t>Конвенцию</w:t>
                          </w:r>
                        </w:hyperlink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 правах ребенка; приоритетные направления развития образовательной системы Российской Федерации; нормативные документы по вопросам работы специального учебно-воспитательного учреждения; педагогику, педагогическую и возрастную психологию; санитарные правила содержания и режима специального учебно-воспитательного учреждения; основы трудового законодательства; требования по охране прав несовершеннолетних;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правила внутреннего трудового распорядка образовательного учреждения; правила по охране труда и пожарной безопасности.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Требования к квалификации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.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Для старшего дежурного по режиму - высшее профессиональное образование или среднее профессиональное образование и стаж работы в должности дежурного по режиму не менее 2 лет.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t>Вожатый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br/>
                        </w: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Должностные обязанности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. Способствует развитию и деятельности детского коллектива (группы, подразделения, объединения) в различных учреждениях (организациях), осуществляющих работу с детьми разного возраста, в том числе в оздоровительных образовательных учреждениях, организуемых в каникулярный период или действующих на постоянной основе (далее - учреждениях). Оказывает помощь воспитателю в программировании деятельности воспитанников, детей на принципах добровольности, самодеятельности, гуманности и демократизма с учетом их инициативы, интересов и потребностей. В соответствии с возрастными интересами и требованиями жизни воспитанников, детей способствует обновлению содержания и форм деятельности детского коллектива, организует коллективную творческую деятельность. Совместно с воспитателем и другими работниками учреждения заботится о здоровье и безопасности воспитанников, детей, создает благоприятные условия, позволяющие им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время, используя передовой опыт работы с детьми и подростками. Обеспечивает охрану жизни и здоровья воспитанников, детей во время образовательного процесса. Осуществляет взаимодействие со старшим вожатым, органами самоуправления, педагогическими коллективами образовательных учреждений и общественными организациями. Выполняет правила по охране труда и пожарной 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lastRenderedPageBreak/>
                          <w:t>безопасности.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Должен знать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: законы и иные нормативные правовые акты, регламентирующие образовательную деятельность; </w:t>
                        </w:r>
                        <w:hyperlink r:id="rId47" w:history="1">
                          <w:r w:rsidRPr="00C94E89">
                            <w:rPr>
                              <w:rFonts w:ascii="Arial" w:eastAsia="Times New Roman" w:hAnsi="Arial" w:cs="Arial"/>
                              <w:color w:val="008000"/>
                              <w:sz w:val="20"/>
                              <w:szCs w:val="20"/>
                            </w:rPr>
                            <w:t>Конвенцию</w:t>
                          </w:r>
                        </w:hyperlink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 правах ребенка; основы возрастной и специальной педагогики и психологии, физиологии, гигиены; тенденции развития детских общественных организаций; основы детской возрастной и социальной психологии; индивидуальные и возрастные особенности воспитанников, детей; специфику работы детских общественных организаций, объединений, развития интересов и потребностей воспитанников, детей;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основы творческой деятельности; методику поиска и поддержки талантов организации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досуговой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деятельности; правила внутреннего трудового распорядка образовательного учреждения; правила по охране труда и пожарной безопасности.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Требования к квалификации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.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t>Помощник воспитателя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br/>
                        </w: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Должностные обязанности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. Участвует в планировании и организации жизнедеятельности воспитанников. Осуществляет под руководством воспитателя повседневную работу, обеспечивающую создание условий для их социально-психологической реабилитации, социальной и трудовой адаптации.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санитарное состояние помещений и оборудования. Обеспечивает охрану жизни и здоровья воспитанников во время образовательного процесса. Взаимодействует с родителями воспитанников (лицами, их заменяющими). Выполняет правила по охране труда и пожарной безопасности.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Должен знать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: законы и иные нормативные правовые акты, регламентирующие образовательную деятельность; </w:t>
                        </w:r>
                        <w:hyperlink r:id="rId48" w:history="1">
                          <w:r w:rsidRPr="00C94E89">
                            <w:rPr>
                              <w:rFonts w:ascii="Arial" w:eastAsia="Times New Roman" w:hAnsi="Arial" w:cs="Arial"/>
                              <w:color w:val="008000"/>
                              <w:sz w:val="20"/>
                              <w:szCs w:val="20"/>
                            </w:rPr>
                            <w:t>Конвенцию</w:t>
                          </w:r>
                        </w:hyperlink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 правах ребенка; основы педагогики, психологии, возрастной физиологии, гигиены, доврачебной медицинской помощи, прав ребенка, теории и методики воспитательной работы; правила по охране жизни и здоровья воспитанников, ухода за детьми; санитарно-гигиенические нормы содержания помещений, оборудования, инвентаря; правила внутреннего трудового распорядка образовательного учреждения;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правила по охране труда и пожарной безопасности.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Требования к квалификации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.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t>Младший воспитатель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br/>
                        </w: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Должностные обязанности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. Участвует в планировании и организации жизнедеятельности воспитанников, в проведении занятий, организуемых воспитателем. Осуществляет под руководством воспитателя повседневную работу, обеспечивающую создание условий 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lastRenderedPageBreak/>
                          <w:t>для социально-психологической реабилитации, социальной и трудовой адаптации воспитанников.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их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состояние помещений и оборудования, соответствующее санитарно-гигиеническим нормам их содержания. Взаимодействует с родителями воспитанников (лицами, их заменяющими). Обеспечивает охрану жизни и здоровья воспитанников во время образовательного процесса. Выполняет правила по охране труда и пожарной безопасности.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Должен знать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: законы и иные нормативные правовые акты, регламентирующие образовательную деятельность; </w:t>
                        </w:r>
                        <w:hyperlink r:id="rId49" w:history="1">
                          <w:r w:rsidRPr="00C94E89">
                            <w:rPr>
                              <w:rFonts w:ascii="Arial" w:eastAsia="Times New Roman" w:hAnsi="Arial" w:cs="Arial"/>
                              <w:color w:val="008000"/>
                              <w:sz w:val="20"/>
                              <w:szCs w:val="20"/>
                            </w:rPr>
                            <w:t>Конвенцию</w:t>
                          </w:r>
                        </w:hyperlink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 правах ребенка; основы педагогики, психологии, возрастной физиологии, гигиены, доврачебной медицинской помощи, теории и методики воспитательной работы; методы убеждения, аргументации своей позиции, установления контактов с воспитанниками разного возраста, их родителями (лицами, их заменяющими); правила охраны жизни и здоровья воспитанников, ухода за детьми;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санитарно-гигиенические нормы содержания помещений, оборудования, инвентаря, правила внутреннего трудового распорядка образовательного учреждения; правила по охране труда и пожарной безопасности.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Требования к квалификации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. Среднее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t>Секретарь учебной части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br/>
                        </w: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Должностные обязанности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. Принимает поступающую в образовательное учреждение корреспонденцию,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ответов. Ведет делопроизводство, в том числе и в электронной форме; подготавливает проекты приказов и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распоряжений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по движению контингента обучающихся, оформляет личные дела принятых на обучение, ведет алфавитную книгу обучающихся и учет часов учебной работы работников образовательного учреждения, обрабатывает и оформляет сдачу личных дел обучающихся в архив. Выполняет различные операции с применением компьютерной техники по программам, предназначенным для сбора, обработки и представления информации. Следит за своевременным рассмотрением и подготовкой документов, распоряжений, поступивших на исполнение, структурными подразделениями образовательных учреждений и конкретными исполнителями. По поручению директора (его заместителя) составляет письма, запросы, другие документы, готовит ответы авторам обращений. Осуществляет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контроль за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исполнением работниками образовательного учреждения изданных приказов и распоряжений, а также за соблюдением сроков исполнения указаний и поручений руководителя образовательного учреждения, взятых на контроль. Работает в тесном контакте с руководителем образовательного учреждения (его заместителями), педагогическими работниками, руководителями структурных подразделений. Выполняет правила по охране труда и пожарной безопасности.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Должен знать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: законы и иные нормативные правовые акты, регламентирующие образовательную деятельность; положения и инструкции по ведению делопроизводства; структуру образовательного учреждения, его кадрового состава; правила эксплуатации 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lastRenderedPageBreak/>
                          <w:t>оргтехники; правила пользования приемно-переговорными устройствами, факсом, множительным устройством, сканером, компьютером; правила работы с текстовыми редакторами и электронными таблицами, базами данных, электронной почтой, браузерами; технологию создания, обработки, передачи и хранения документов;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правила деловой переписки; государственные стандарты унифицированной системы организационно-распорядительной документации; правила печатания деловых писем с использованием типовых образцов; основы этики и эстетики;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Требования квалификации.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Среднее профессиональное образование в области делопроизводства без предъявления требования к стажу работы или среднее (полное) общее образование и профессиональная подготовка в области делопроизводства без предъявления требований к стажу работы.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t>Диспетчер образовательного учреждения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br/>
                        </w: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Должностные обязанности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. Участвует в составлении расписания занятий (уроков) и осуществлении оперативного регулирования организации образовательного процесса и других видов деятельности в образовательном учреждении, его подразделениях в соответствии с образовательной программой образовательного учреждения, в том числе с использованием компьютерных программ и технологий. Контролирует обеспеченность классов, групп, подразделений образовательного учреждения необходимыми помещениями, учебно-методическими материалами, информационно-техническим оборудованием, а также транспортом. Осуществляет оперативный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контроль за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ходом образовательного процесса, обеспечивая рациональное использование учебных и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внеучебных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помещений образовательного учреждения. Обеспечивает соблюдение санитарных норм и правил при составлении расписания учебных занятий. Выявляет резервы образовательного процесса по установлению наиболее рациональных режимов работы информационно-технического оборудования, более полной и равномерной загрузке учебно-методического оборудования и учебных помещений образовательного учреждения.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учреждении. Ведет диспетчерский журнал (электронный журнал), представляет отчеты, рапорты и другую информацию о ходе образовательного процесса. Участвует в работе по оценке расписания занятий в классах, группах, подразделениях образовательного учреждения, дает рекомендации по его совершенствованию. Работает в тесной связи с заместителями директора и руководителями структурных подразделений образовательного учреждения, методическими объединениями педагогических работников. Выполняет правила по охране труда и пожарной безопасности.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Должен знать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                  </w:r>
                        <w:hyperlink r:id="rId50" w:history="1">
                          <w:r w:rsidRPr="00C94E89">
                            <w:rPr>
                              <w:rFonts w:ascii="Arial" w:eastAsia="Times New Roman" w:hAnsi="Arial" w:cs="Arial"/>
                              <w:color w:val="008000"/>
                              <w:sz w:val="20"/>
                              <w:szCs w:val="20"/>
                            </w:rPr>
                            <w:t>Конвенцию</w:t>
                          </w:r>
                        </w:hyperlink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о правах ребенка; руководящие и нормативные документы, касающиеся планирования и оперативного управления образовательным учреждением; требования к организации образовательного процесса и составлению расписания учебных занятий; психологические и физиологические особенности разных школьных возрастов; современные образовательные технологии; компьютерные программы по организации образовательного процесса в учебных заведениях; основы этики и эстетики,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Требования к квалификации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. Среднее профессиональное образование в области организации труда без предъявления </w:t>
                        </w: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lastRenderedPageBreak/>
                          <w:t>требований к стажу работы.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br/>
                        </w: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_____________________________</w:t>
                        </w: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*(1) Кроме преподавателей, отнесенных к профессорско-преподавательскому составу вузов.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*(2) Наименование должности "Логопед" в образовательных учреждениях не применяется, а используется в учреждениях здравоохранения и социального обслуживания.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*(3) За исключением обязанностей по непосредственному воспитанию детей в образовательных учреждениях, в которых штатными расписаниями предусмотрена самостоятельная должность старшего воспитателя.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*(4) За исключением </w:t>
                        </w:r>
                        <w:proofErr w:type="spell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тьюторов</w:t>
                        </w:r>
                        <w:proofErr w:type="spell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, </w:t>
                        </w:r>
                        <w:proofErr w:type="gramStart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занятых</w:t>
                        </w:r>
                        <w:proofErr w:type="gramEnd"/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в сфере высшего и дополнительного профессионального образования.</w:t>
                        </w:r>
                      </w:p>
                      <w:p w:rsidR="00C94E89" w:rsidRPr="00C94E89" w:rsidRDefault="00C94E89" w:rsidP="00C94E89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jc w:val="both"/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color w:val="003C80"/>
                            <w:sz w:val="24"/>
                            <w:szCs w:val="24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b/>
                            <w:bCs/>
                            <w:color w:val="003C80"/>
                            <w:sz w:val="24"/>
                            <w:szCs w:val="24"/>
                          </w:rPr>
                          <w:t>Информация об изменениях:</w:t>
                        </w:r>
                      </w:p>
                      <w:p w:rsidR="00C94E89" w:rsidRPr="00C94E89" w:rsidRDefault="003367BA" w:rsidP="00C94E89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i/>
                            <w:iCs/>
                            <w:color w:val="800080"/>
                            <w:sz w:val="20"/>
                            <w:szCs w:val="20"/>
                          </w:rPr>
                        </w:pPr>
                        <w:hyperlink r:id="rId51" w:anchor="block_1000" w:history="1">
                          <w:r w:rsidR="00C94E89" w:rsidRPr="00C94E89">
                            <w:rPr>
                              <w:rFonts w:ascii="Arial" w:eastAsia="Times New Roman" w:hAnsi="Arial" w:cs="Arial"/>
                              <w:i/>
                              <w:iCs/>
                              <w:color w:val="008000"/>
                              <w:sz w:val="20"/>
                              <w:szCs w:val="20"/>
                            </w:rPr>
                            <w:t>Приказом</w:t>
                          </w:r>
                        </w:hyperlink>
                        <w:r w:rsidR="00C94E89" w:rsidRPr="00C94E89">
                          <w:rPr>
                            <w:rFonts w:ascii="Arial" w:eastAsia="Times New Roman" w:hAnsi="Arial" w:cs="Arial"/>
                            <w:i/>
                            <w:iCs/>
                            <w:color w:val="80008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C94E89" w:rsidRPr="00C94E89">
                          <w:rPr>
                            <w:rFonts w:ascii="Arial" w:eastAsia="Times New Roman" w:hAnsi="Arial" w:cs="Arial"/>
                            <w:i/>
                            <w:iCs/>
                            <w:color w:val="800080"/>
                            <w:sz w:val="20"/>
                            <w:szCs w:val="20"/>
                          </w:rPr>
                          <w:t>Минздравсоцразвития</w:t>
                        </w:r>
                        <w:proofErr w:type="spellEnd"/>
                        <w:r w:rsidR="00C94E89" w:rsidRPr="00C94E89">
                          <w:rPr>
                            <w:rFonts w:ascii="Arial" w:eastAsia="Times New Roman" w:hAnsi="Arial" w:cs="Arial"/>
                            <w:i/>
                            <w:iCs/>
                            <w:color w:val="800080"/>
                            <w:sz w:val="20"/>
                            <w:szCs w:val="20"/>
                          </w:rPr>
                          <w:t xml:space="preserve"> России от 31 мая 2011 г. N 448н настоящее приложение дополнено сноской*(5)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*(5) Наименование должности применяется в образовательных учреждениях, реализующих образовательные программы начального общего, основного общего, среднего (полного) общего образования.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  <w:p w:rsidR="00C94E89" w:rsidRPr="00C94E89" w:rsidRDefault="00C94E89" w:rsidP="00C94E89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vanish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vanish/>
                            <w:sz w:val="20"/>
                            <w:szCs w:val="20"/>
                          </w:rPr>
                          <w:t>Установлены новые квалификационные характеристики должностей работников образования. Они содержат должностные обязанности, требования к уровню знаний и квалификации работников.</w:t>
                        </w:r>
                      </w:p>
                      <w:p w:rsidR="00C94E89" w:rsidRPr="00C94E89" w:rsidRDefault="00C94E89" w:rsidP="00C94E89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vanish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vanish/>
                            <w:sz w:val="20"/>
                            <w:szCs w:val="20"/>
                          </w:rPr>
                          <w:t>Характеристики применяются для разработки должностных инструкций и могут использоваться всеми образовательными организациями. Конкретный перечень должностных обязанностей определяется с учетом особенностей организации труда и управления.</w:t>
                        </w:r>
                      </w:p>
                      <w:p w:rsidR="00C94E89" w:rsidRPr="00C94E89" w:rsidRDefault="00C94E89" w:rsidP="00C94E89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vanish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vanish/>
                            <w:sz w:val="20"/>
                            <w:szCs w:val="20"/>
                          </w:rPr>
                          <w:t>Приведены квалификационные характеристики должностей руководителей, педагогических работников и учебно-вспомогательного персонала.</w:t>
                        </w:r>
                      </w:p>
                      <w:p w:rsidR="00C94E89" w:rsidRPr="00C94E89" w:rsidRDefault="00C94E89" w:rsidP="00C94E89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Arial" w:eastAsia="Times New Roman" w:hAnsi="Arial" w:cs="Arial"/>
                            <w:vanish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vanish/>
                            <w:sz w:val="20"/>
                            <w:szCs w:val="20"/>
                          </w:rPr>
                          <w:t>Все работники образования независимо от занимаемой должности обязаны знать нормативно-правовые акты, регламентирующие образовательную деятельность; Конвенцию о правах ребенка; психологические и физиологические особенности разных школьных возрастов; современные образовательные технологии; компьютерные программы по организации образовательного процесса; правила внутреннего трудового распорядка, охраны труда и пожарной безопасности.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vanish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vanish/>
                            <w:sz w:val="20"/>
                            <w:szCs w:val="20"/>
                          </w:rPr>
                          <w:br/>
                        </w:r>
                      </w:p>
                      <w:p w:rsidR="00C94E89" w:rsidRPr="00C94E89" w:rsidRDefault="00C94E89" w:rsidP="00C94E89">
                        <w:pPr>
                          <w:spacing w:after="0" w:line="240" w:lineRule="auto"/>
                          <w:ind w:firstLine="120"/>
                          <w:jc w:val="both"/>
                          <w:rPr>
                            <w:rFonts w:ascii="Arial" w:eastAsia="Times New Roman" w:hAnsi="Arial" w:cs="Arial"/>
                            <w:vanish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vanish/>
                            <w:sz w:val="20"/>
                            <w:szCs w:val="20"/>
                          </w:rPr>
                          <w:t>Приказ Министерства здравоохранения и социального развития РФ от 26 августа 2010 г. N 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vanish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vanish/>
                            <w:sz w:val="20"/>
                            <w:szCs w:val="20"/>
                          </w:rPr>
                          <w:br/>
                        </w:r>
                      </w:p>
                      <w:p w:rsidR="00C94E89" w:rsidRPr="00C94E89" w:rsidRDefault="00C94E89" w:rsidP="00C94E89">
                        <w:pPr>
                          <w:spacing w:after="0" w:line="240" w:lineRule="auto"/>
                          <w:ind w:firstLine="120"/>
                          <w:jc w:val="both"/>
                          <w:rPr>
                            <w:rFonts w:ascii="Arial" w:eastAsia="Times New Roman" w:hAnsi="Arial" w:cs="Arial"/>
                            <w:vanish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vanish/>
                            <w:sz w:val="20"/>
                            <w:szCs w:val="20"/>
                          </w:rPr>
                          <w:t>Зарегистрировано в Минюсте РФ 6 октября 2010 г.</w:t>
                        </w:r>
                      </w:p>
                      <w:p w:rsidR="00C94E89" w:rsidRPr="00C94E89" w:rsidRDefault="00C94E89" w:rsidP="00C94E89">
                        <w:pPr>
                          <w:spacing w:after="0" w:line="240" w:lineRule="auto"/>
                          <w:ind w:firstLine="120"/>
                          <w:jc w:val="both"/>
                          <w:rPr>
                            <w:rFonts w:ascii="Arial" w:eastAsia="Times New Roman" w:hAnsi="Arial" w:cs="Arial"/>
                            <w:vanish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vanish/>
                            <w:sz w:val="20"/>
                            <w:szCs w:val="20"/>
                          </w:rPr>
                          <w:t>Регистрационный N 18638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vanish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vanish/>
                            <w:sz w:val="20"/>
                            <w:szCs w:val="20"/>
                          </w:rPr>
                          <w:br/>
                        </w:r>
                      </w:p>
                      <w:p w:rsidR="00C94E89" w:rsidRPr="00C94E89" w:rsidRDefault="00C94E89" w:rsidP="00C94E89">
                        <w:pPr>
                          <w:spacing w:after="0" w:line="240" w:lineRule="auto"/>
                          <w:ind w:firstLine="120"/>
                          <w:jc w:val="both"/>
                          <w:rPr>
                            <w:rFonts w:ascii="Arial" w:eastAsia="Times New Roman" w:hAnsi="Arial" w:cs="Arial"/>
                            <w:vanish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vanish/>
                            <w:sz w:val="20"/>
                            <w:szCs w:val="20"/>
                          </w:rPr>
                          <w:t xml:space="preserve">Настоящий приказ </w:t>
                        </w:r>
                        <w:hyperlink r:id="rId52" w:anchor="block_12" w:history="1">
                          <w:r w:rsidRPr="00C94E89">
                            <w:rPr>
                              <w:rFonts w:ascii="Arial" w:eastAsia="Times New Roman" w:hAnsi="Arial" w:cs="Arial"/>
                              <w:vanish/>
                              <w:color w:val="008000"/>
                              <w:sz w:val="20"/>
                              <w:szCs w:val="20"/>
                            </w:rPr>
                            <w:t>вступает в силу</w:t>
                          </w:r>
                        </w:hyperlink>
                        <w:r w:rsidRPr="00C94E89">
                          <w:rPr>
                            <w:rFonts w:ascii="Arial" w:eastAsia="Times New Roman" w:hAnsi="Arial" w:cs="Arial"/>
                            <w:vanish/>
                            <w:sz w:val="20"/>
                            <w:szCs w:val="20"/>
                          </w:rPr>
                          <w:t xml:space="preserve"> по истечении 10 дней после дня его официального опубликования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vanish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vanish/>
                            <w:sz w:val="20"/>
                            <w:szCs w:val="20"/>
                          </w:rPr>
                          <w:br/>
                        </w:r>
                      </w:p>
                      <w:p w:rsidR="00C94E89" w:rsidRPr="00C94E89" w:rsidRDefault="00C94E89" w:rsidP="00C94E89">
                        <w:pPr>
                          <w:spacing w:after="0" w:line="240" w:lineRule="auto"/>
                          <w:ind w:firstLine="120"/>
                          <w:jc w:val="both"/>
                          <w:rPr>
                            <w:rFonts w:ascii="Arial" w:eastAsia="Times New Roman" w:hAnsi="Arial" w:cs="Arial"/>
                            <w:vanish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vanish/>
                            <w:sz w:val="20"/>
                            <w:szCs w:val="20"/>
                          </w:rPr>
                          <w:t>Текст приказа опубликован в "Российской газете" от 20 октября 2010 г. N 237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vanish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vanish/>
                            <w:sz w:val="20"/>
                            <w:szCs w:val="20"/>
                          </w:rPr>
                          <w:br/>
                        </w:r>
                      </w:p>
                      <w:p w:rsidR="00C94E89" w:rsidRPr="00C94E89" w:rsidRDefault="00C94E89" w:rsidP="00C94E89">
                        <w:pPr>
                          <w:spacing w:after="0" w:line="240" w:lineRule="auto"/>
                          <w:ind w:firstLine="120"/>
                          <w:jc w:val="both"/>
                          <w:rPr>
                            <w:rFonts w:ascii="Arial" w:eastAsia="Times New Roman" w:hAnsi="Arial" w:cs="Arial"/>
                            <w:vanish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vanish/>
                            <w:sz w:val="20"/>
                            <w:szCs w:val="20"/>
                          </w:rPr>
                          <w:t>В настоящий документ внесены изменения следующими документами: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vanish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vanish/>
                            <w:sz w:val="20"/>
                            <w:szCs w:val="20"/>
                          </w:rPr>
                          <w:br/>
                        </w:r>
                      </w:p>
                      <w:p w:rsidR="00C94E89" w:rsidRPr="00C94E89" w:rsidRDefault="003367BA" w:rsidP="00C94E89">
                        <w:pPr>
                          <w:spacing w:after="0" w:line="240" w:lineRule="auto"/>
                          <w:ind w:firstLine="120"/>
                          <w:jc w:val="both"/>
                          <w:rPr>
                            <w:rFonts w:ascii="Arial" w:eastAsia="Times New Roman" w:hAnsi="Arial" w:cs="Arial"/>
                            <w:vanish/>
                            <w:sz w:val="20"/>
                            <w:szCs w:val="20"/>
                          </w:rPr>
                        </w:pPr>
                        <w:hyperlink r:id="rId53" w:anchor="block_1000" w:history="1">
                          <w:r w:rsidR="00C94E89" w:rsidRPr="00C94E89">
                            <w:rPr>
                              <w:rFonts w:ascii="Arial" w:eastAsia="Times New Roman" w:hAnsi="Arial" w:cs="Arial"/>
                              <w:vanish/>
                              <w:color w:val="008000"/>
                              <w:sz w:val="20"/>
                              <w:szCs w:val="20"/>
                            </w:rPr>
                            <w:t>Приказ</w:t>
                          </w:r>
                        </w:hyperlink>
                        <w:r w:rsidR="00C94E89" w:rsidRPr="00C94E89">
                          <w:rPr>
                            <w:rFonts w:ascii="Arial" w:eastAsia="Times New Roman" w:hAnsi="Arial" w:cs="Arial"/>
                            <w:vanish/>
                            <w:sz w:val="20"/>
                            <w:szCs w:val="20"/>
                          </w:rPr>
                          <w:t xml:space="preserve"> Минздравсоцразвития от 31 мая 2011 г. N 448н</w:t>
                        </w:r>
                      </w:p>
                      <w:p w:rsidR="00C94E89" w:rsidRPr="00C94E89" w:rsidRDefault="00C94E89" w:rsidP="00C94E89">
                        <w:pPr>
                          <w:spacing w:after="0" w:line="240" w:lineRule="auto"/>
                          <w:ind w:firstLine="120"/>
                          <w:jc w:val="both"/>
                          <w:rPr>
                            <w:rFonts w:ascii="Arial" w:eastAsia="Times New Roman" w:hAnsi="Arial" w:cs="Arial"/>
                            <w:vanish/>
                            <w:sz w:val="20"/>
                            <w:szCs w:val="20"/>
                          </w:rPr>
                        </w:pPr>
                        <w:r w:rsidRPr="00C94E89">
                          <w:rPr>
                            <w:rFonts w:ascii="Arial" w:eastAsia="Times New Roman" w:hAnsi="Arial" w:cs="Arial"/>
                            <w:vanish/>
                            <w:sz w:val="20"/>
                            <w:szCs w:val="20"/>
                          </w:rPr>
                          <w:t xml:space="preserve">Изменения </w:t>
                        </w:r>
                        <w:hyperlink r:id="rId54" w:anchor="block_12" w:history="1">
                          <w:r w:rsidRPr="00C94E89">
                            <w:rPr>
                              <w:rFonts w:ascii="Arial" w:eastAsia="Times New Roman" w:hAnsi="Arial" w:cs="Arial"/>
                              <w:vanish/>
                              <w:color w:val="008000"/>
                              <w:sz w:val="20"/>
                              <w:szCs w:val="20"/>
                            </w:rPr>
                            <w:t>вступают в силу</w:t>
                          </w:r>
                        </w:hyperlink>
                        <w:r w:rsidRPr="00C94E89">
                          <w:rPr>
                            <w:rFonts w:ascii="Arial" w:eastAsia="Times New Roman" w:hAnsi="Arial" w:cs="Arial"/>
                            <w:vanish/>
                            <w:sz w:val="20"/>
                            <w:szCs w:val="20"/>
                          </w:rPr>
                          <w:t xml:space="preserve"> по истечении 10 дней после дня </w:t>
                        </w:r>
                        <w:hyperlink r:id="rId55" w:history="1">
                          <w:r w:rsidRPr="00C94E89">
                            <w:rPr>
                              <w:rFonts w:ascii="Arial" w:eastAsia="Times New Roman" w:hAnsi="Arial" w:cs="Arial"/>
                              <w:vanish/>
                              <w:color w:val="008000"/>
                              <w:sz w:val="20"/>
                              <w:szCs w:val="20"/>
                            </w:rPr>
                            <w:t>официального опубликования</w:t>
                          </w:r>
                        </w:hyperlink>
                        <w:r w:rsidRPr="00C94E89">
                          <w:rPr>
                            <w:rFonts w:ascii="Arial" w:eastAsia="Times New Roman" w:hAnsi="Arial" w:cs="Arial"/>
                            <w:vanish/>
                            <w:sz w:val="20"/>
                            <w:szCs w:val="20"/>
                          </w:rPr>
                          <w:t xml:space="preserve"> названного приказа</w:t>
                        </w:r>
                      </w:p>
                      <w:p w:rsidR="00C94E89" w:rsidRPr="00C94E89" w:rsidRDefault="00C94E89" w:rsidP="00C94E89">
                        <w:pPr>
                          <w:pBdr>
                            <w:bottom w:val="single" w:sz="6" w:space="8" w:color="D7DBDF"/>
                            <w:right w:val="single" w:sz="6" w:space="15" w:color="D7DBDF"/>
                          </w:pBd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vanish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94E89" w:rsidRPr="00C94E89" w:rsidRDefault="00C94E89" w:rsidP="00C94E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4E89" w:rsidRPr="00C94E8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94E89" w:rsidRPr="00C94E89" w:rsidRDefault="00C94E89" w:rsidP="00C94E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6" name="Рисунок 16" descr="http://base.garant.ru/images/www/all/cont_tab_ugol_l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base.garant.ru/images/www/all/cont_tab_ugol_l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7" name="Рисунок 17" descr="http://base.garant.ru/images/www/all/cont_tab_ugol_r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base.garant.ru/images/www/all/cont_tab_ugol_r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94E89" w:rsidRPr="00C94E89" w:rsidRDefault="00C94E89" w:rsidP="00C94E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94E89" w:rsidRPr="00C94E89" w:rsidTr="00C94E8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4610" w:type="dxa"/>
              <w:shd w:val="clear" w:color="auto" w:fill="6E97CD"/>
              <w:tblCellMar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70"/>
              <w:gridCol w:w="7230"/>
              <w:gridCol w:w="4110"/>
            </w:tblGrid>
            <w:tr w:rsidR="00C94E89" w:rsidRPr="00C94E89" w:rsidTr="00C94E89">
              <w:tc>
                <w:tcPr>
                  <w:tcW w:w="3270" w:type="dxa"/>
                  <w:shd w:val="clear" w:color="auto" w:fill="6E97C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94E89" w:rsidRPr="00C94E89" w:rsidRDefault="003367BA" w:rsidP="00C94E89">
                  <w:pPr>
                    <w:spacing w:after="15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58" w:history="1">
                    <w:r w:rsidR="00C94E89" w:rsidRPr="00C94E89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3"/>
                        <w:szCs w:val="23"/>
                        <w:u w:val="single"/>
                      </w:rPr>
                      <w:t>Права на материалы сайта</w:t>
                    </w:r>
                  </w:hyperlink>
                  <w:r w:rsidR="00C94E89" w:rsidRPr="00C94E89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r w:rsidR="00C94E89" w:rsidRPr="00C94E89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hyperlink r:id="rId59" w:history="1">
                    <w:r w:rsidR="00C94E89" w:rsidRPr="00C94E89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3"/>
                        <w:szCs w:val="23"/>
                        <w:u w:val="single"/>
                      </w:rPr>
                      <w:t>Реклама на портале</w:t>
                    </w:r>
                  </w:hyperlink>
                  <w:r w:rsidR="00C94E89" w:rsidRPr="00C94E89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6E97C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94E89" w:rsidRPr="00C94E89" w:rsidRDefault="00C94E89" w:rsidP="00C94E89">
                  <w:pPr>
                    <w:spacing w:before="60" w:after="0" w:line="240" w:lineRule="auto"/>
                    <w:ind w:left="300" w:right="240"/>
                    <w:rPr>
                      <w:rFonts w:ascii="Arial" w:eastAsia="Times New Roman" w:hAnsi="Arial" w:cs="Arial"/>
                      <w:color w:val="FFFDFF"/>
                      <w:sz w:val="17"/>
                      <w:szCs w:val="17"/>
                    </w:rPr>
                  </w:pPr>
                  <w:r w:rsidRPr="00C94E89">
                    <w:rPr>
                      <w:rFonts w:ascii="Arial" w:eastAsia="Times New Roman" w:hAnsi="Arial" w:cs="Arial"/>
                      <w:color w:val="FFFDFF"/>
                      <w:sz w:val="17"/>
                      <w:szCs w:val="17"/>
                    </w:rPr>
                    <w:t>© ООО "НПП "ГАРАНТ-СЕРВИС", 2014. Система ГАРАНТ выпускается с 1990 года. Компания "Гарант" и ее партнеры являются участниками Российской ассоциации правовой информации ГАРАНТ.</w:t>
                  </w:r>
                </w:p>
                <w:p w:rsidR="00C94E89" w:rsidRPr="00C94E89" w:rsidRDefault="00C94E89" w:rsidP="00C94E89">
                  <w:pPr>
                    <w:spacing w:before="60" w:after="0" w:line="240" w:lineRule="auto"/>
                    <w:ind w:left="300" w:right="240"/>
                    <w:rPr>
                      <w:rFonts w:ascii="Arial" w:eastAsia="Times New Roman" w:hAnsi="Arial" w:cs="Arial"/>
                      <w:color w:val="FFFDFF"/>
                      <w:sz w:val="17"/>
                      <w:szCs w:val="17"/>
                    </w:rPr>
                  </w:pPr>
                  <w:r w:rsidRPr="00C94E89">
                    <w:rPr>
                      <w:rFonts w:ascii="Arial" w:eastAsia="Times New Roman" w:hAnsi="Arial" w:cs="Arial"/>
                      <w:color w:val="FFFDFF"/>
                      <w:sz w:val="17"/>
                      <w:szCs w:val="17"/>
                    </w:rPr>
                    <w:t>Портал ГАРАНТ</w:t>
                  </w:r>
                  <w:proofErr w:type="gramStart"/>
                  <w:r w:rsidRPr="00C94E89">
                    <w:rPr>
                      <w:rFonts w:ascii="Arial" w:eastAsia="Times New Roman" w:hAnsi="Arial" w:cs="Arial"/>
                      <w:color w:val="FFFDFF"/>
                      <w:sz w:val="17"/>
                      <w:szCs w:val="17"/>
                    </w:rPr>
                    <w:t>.Р</w:t>
                  </w:r>
                  <w:proofErr w:type="gramEnd"/>
                  <w:r w:rsidRPr="00C94E89">
                    <w:rPr>
                      <w:rFonts w:ascii="Arial" w:eastAsia="Times New Roman" w:hAnsi="Arial" w:cs="Arial"/>
                      <w:color w:val="FFFDFF"/>
                      <w:sz w:val="17"/>
                      <w:szCs w:val="17"/>
                    </w:rPr>
                    <w:t>У (</w:t>
                  </w:r>
                  <w:proofErr w:type="spellStart"/>
                  <w:r w:rsidRPr="00C94E89">
                    <w:rPr>
                      <w:rFonts w:ascii="Arial" w:eastAsia="Times New Roman" w:hAnsi="Arial" w:cs="Arial"/>
                      <w:color w:val="FFFDFF"/>
                      <w:sz w:val="17"/>
                      <w:szCs w:val="17"/>
                    </w:rPr>
                    <w:t>Garant.ru</w:t>
                  </w:r>
                  <w:proofErr w:type="spellEnd"/>
                  <w:r w:rsidRPr="00C94E89">
                    <w:rPr>
                      <w:rFonts w:ascii="Arial" w:eastAsia="Times New Roman" w:hAnsi="Arial" w:cs="Arial"/>
                      <w:color w:val="FFFDFF"/>
                      <w:sz w:val="17"/>
                      <w:szCs w:val="17"/>
                    </w:rPr>
                    <w:t>) зарегистрирован в качестве сетевого издания Федеральной службой по надзору в сфере связи, информационных технологий и массовых коммуникаций (</w:t>
                  </w:r>
                  <w:proofErr w:type="spellStart"/>
                  <w:r w:rsidRPr="00C94E89">
                    <w:rPr>
                      <w:rFonts w:ascii="Arial" w:eastAsia="Times New Roman" w:hAnsi="Arial" w:cs="Arial"/>
                      <w:color w:val="FFFDFF"/>
                      <w:sz w:val="17"/>
                      <w:szCs w:val="17"/>
                    </w:rPr>
                    <w:t>Роскомнадзором</w:t>
                  </w:r>
                  <w:proofErr w:type="spellEnd"/>
                  <w:r w:rsidRPr="00C94E89">
                    <w:rPr>
                      <w:rFonts w:ascii="Arial" w:eastAsia="Times New Roman" w:hAnsi="Arial" w:cs="Arial"/>
                      <w:color w:val="FFFDFF"/>
                      <w:sz w:val="17"/>
                      <w:szCs w:val="17"/>
                    </w:rPr>
                    <w:t>), Эл № ФС77-58365 от 18 июня 2014 г.</w:t>
                  </w:r>
                </w:p>
              </w:tc>
              <w:tc>
                <w:tcPr>
                  <w:tcW w:w="4110" w:type="dxa"/>
                  <w:shd w:val="clear" w:color="auto" w:fill="6E97CD"/>
                  <w:tcMar>
                    <w:top w:w="0" w:type="dxa"/>
                    <w:left w:w="0" w:type="dxa"/>
                    <w:bottom w:w="0" w:type="dxa"/>
                    <w:right w:w="195" w:type="dxa"/>
                  </w:tcMar>
                  <w:hideMark/>
                </w:tcPr>
                <w:p w:rsidR="00C94E89" w:rsidRPr="00C94E89" w:rsidRDefault="00C94E89" w:rsidP="00C94E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6579A"/>
                      <w:sz w:val="24"/>
                      <w:szCs w:val="24"/>
                    </w:rPr>
                    <w:drawing>
                      <wp:inline distT="0" distB="0" distL="0" distR="0">
                        <wp:extent cx="295275" cy="295275"/>
                        <wp:effectExtent l="19050" t="0" r="9525" b="0"/>
                        <wp:docPr id="18" name="Рисунок 18" descr="http://counter.yadro.ru/logo;garant-ru?42.11">
                          <a:hlinkClick xmlns:a="http://schemas.openxmlformats.org/drawingml/2006/main" r:id="rId6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counter.yadro.ru/logo;garant-ru?42.11">
                                  <a:hlinkClick r:id="rId60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94E89" w:rsidRPr="00C94E89" w:rsidRDefault="00C94E89" w:rsidP="00C94E89">
            <w:pPr>
              <w:shd w:val="clear" w:color="auto" w:fill="6E97C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94E89" w:rsidRPr="00C94E89" w:rsidRDefault="00C94E89" w:rsidP="00C94E8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94E8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94E89">
        <w:rPr>
          <w:rFonts w:ascii="Arial" w:eastAsia="Times New Roman" w:hAnsi="Arial" w:cs="Arial"/>
          <w:color w:val="000000"/>
          <w:sz w:val="24"/>
          <w:szCs w:val="24"/>
        </w:rPr>
        <w:br/>
        <w:t xml:space="preserve">Система ГАРАНТ: </w:t>
      </w:r>
      <w:hyperlink r:id="rId62" w:anchor="ixzz3F4j45e4o" w:history="1">
        <w:r w:rsidRPr="00C94E89">
          <w:rPr>
            <w:rFonts w:ascii="Arial" w:eastAsia="Times New Roman" w:hAnsi="Arial" w:cs="Arial"/>
            <w:color w:val="003399"/>
            <w:sz w:val="24"/>
            <w:szCs w:val="24"/>
          </w:rPr>
          <w:t>http://base.garant.ru/199499/#ixzz3F4j45e4o</w:t>
        </w:r>
      </w:hyperlink>
    </w:p>
    <w:p w:rsidR="002D171A" w:rsidRDefault="002D171A"/>
    <w:sectPr w:rsidR="002D171A" w:rsidSect="00C94E8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E89"/>
    <w:rsid w:val="000666D8"/>
    <w:rsid w:val="002D171A"/>
    <w:rsid w:val="003367BA"/>
    <w:rsid w:val="00C9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BA"/>
  </w:style>
  <w:style w:type="paragraph" w:styleId="4">
    <w:name w:val="heading 4"/>
    <w:basedOn w:val="a"/>
    <w:link w:val="40"/>
    <w:uiPriority w:val="9"/>
    <w:qFormat/>
    <w:rsid w:val="00C94E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C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4E89"/>
    <w:rPr>
      <w:rFonts w:ascii="Times New Roman" w:eastAsia="Times New Roman" w:hAnsi="Times New Roman" w:cs="Times New Roman"/>
      <w:b/>
      <w:bCs/>
      <w:color w:val="003C8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9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4E89"/>
    <w:rPr>
      <w:rFonts w:ascii="Courier New" w:eastAsia="Times New Roman" w:hAnsi="Courier New" w:cs="Courier New"/>
      <w:sz w:val="20"/>
      <w:szCs w:val="20"/>
    </w:rPr>
  </w:style>
  <w:style w:type="paragraph" w:customStyle="1" w:styleId="menubasetext1">
    <w:name w:val="menu_base_text1"/>
    <w:basedOn w:val="a"/>
    <w:rsid w:val="00C94E89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34">
    <w:name w:val="s_34"/>
    <w:basedOn w:val="a"/>
    <w:rsid w:val="00C94E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521">
    <w:name w:val="s_521"/>
    <w:basedOn w:val="a"/>
    <w:rsid w:val="00C94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3">
    <w:name w:val="s_13"/>
    <w:basedOn w:val="a"/>
    <w:rsid w:val="00C94E89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103">
    <w:name w:val="s_103"/>
    <w:basedOn w:val="a0"/>
    <w:rsid w:val="00C94E89"/>
    <w:rPr>
      <w:b/>
      <w:bCs/>
      <w:color w:val="000080"/>
    </w:rPr>
  </w:style>
  <w:style w:type="paragraph" w:customStyle="1" w:styleId="s222">
    <w:name w:val="s_222"/>
    <w:basedOn w:val="a"/>
    <w:rsid w:val="00C94E89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0"/>
      <w:szCs w:val="20"/>
    </w:rPr>
  </w:style>
  <w:style w:type="paragraph" w:customStyle="1" w:styleId="s14">
    <w:name w:val="s_14"/>
    <w:basedOn w:val="a"/>
    <w:rsid w:val="00C94E89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62">
    <w:name w:val="s_162"/>
    <w:basedOn w:val="a"/>
    <w:rsid w:val="00C94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9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5962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9302">
                  <w:marLeft w:val="0"/>
                  <w:marRight w:val="0"/>
                  <w:marTop w:val="0"/>
                  <w:marBottom w:val="0"/>
                  <w:divBdr>
                    <w:top w:val="single" w:sz="6" w:space="0" w:color="D7DBDF"/>
                    <w:left w:val="single" w:sz="6" w:space="0" w:color="D7DBDF"/>
                    <w:bottom w:val="none" w:sz="0" w:space="0" w:color="auto"/>
                    <w:right w:val="none" w:sz="0" w:space="0" w:color="auto"/>
                  </w:divBdr>
                  <w:divsChild>
                    <w:div w:id="1730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97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594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92112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7263">
                  <w:marLeft w:val="0"/>
                  <w:marRight w:val="0"/>
                  <w:marTop w:val="0"/>
                  <w:marBottom w:val="0"/>
                  <w:divBdr>
                    <w:top w:val="single" w:sz="6" w:space="0" w:color="D7DBDF"/>
                    <w:left w:val="single" w:sz="6" w:space="0" w:color="D7DBDF"/>
                    <w:bottom w:val="none" w:sz="0" w:space="0" w:color="auto"/>
                    <w:right w:val="none" w:sz="0" w:space="0" w:color="auto"/>
                  </w:divBdr>
                  <w:divsChild>
                    <w:div w:id="3163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3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518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2112604/1/" TargetMode="External"/><Relationship Id="rId18" Type="http://schemas.openxmlformats.org/officeDocument/2006/relationships/hyperlink" Target="http://base.garant.ru/2540422/" TargetMode="External"/><Relationship Id="rId26" Type="http://schemas.openxmlformats.org/officeDocument/2006/relationships/hyperlink" Target="http://base.garant.ru/2540422/" TargetMode="External"/><Relationship Id="rId39" Type="http://schemas.openxmlformats.org/officeDocument/2006/relationships/hyperlink" Target="http://base.garant.ru/2540422/" TargetMode="External"/><Relationship Id="rId21" Type="http://schemas.openxmlformats.org/officeDocument/2006/relationships/hyperlink" Target="http://base.garant.ru/2540422/" TargetMode="External"/><Relationship Id="rId34" Type="http://schemas.openxmlformats.org/officeDocument/2006/relationships/hyperlink" Target="http://base.garant.ru/2540422/" TargetMode="External"/><Relationship Id="rId42" Type="http://schemas.openxmlformats.org/officeDocument/2006/relationships/hyperlink" Target="http://base.garant.ru/178160/" TargetMode="External"/><Relationship Id="rId47" Type="http://schemas.openxmlformats.org/officeDocument/2006/relationships/hyperlink" Target="http://base.garant.ru/2540422/" TargetMode="External"/><Relationship Id="rId50" Type="http://schemas.openxmlformats.org/officeDocument/2006/relationships/hyperlink" Target="http://base.garant.ru/2540422/" TargetMode="External"/><Relationship Id="rId55" Type="http://schemas.openxmlformats.org/officeDocument/2006/relationships/hyperlink" Target="http://base.garant.ru/55271672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base.garant.ru/19949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2540422/" TargetMode="External"/><Relationship Id="rId20" Type="http://schemas.openxmlformats.org/officeDocument/2006/relationships/hyperlink" Target="http://base.garant.ru/2540422/" TargetMode="External"/><Relationship Id="rId29" Type="http://schemas.openxmlformats.org/officeDocument/2006/relationships/hyperlink" Target="http://base.garant.ru/2540422/" TargetMode="External"/><Relationship Id="rId41" Type="http://schemas.openxmlformats.org/officeDocument/2006/relationships/hyperlink" Target="http://base.garant.ru/2540422/" TargetMode="External"/><Relationship Id="rId54" Type="http://schemas.openxmlformats.org/officeDocument/2006/relationships/hyperlink" Target="http://base.garant.ru/10123081/" TargetMode="External"/><Relationship Id="rId62" Type="http://schemas.openxmlformats.org/officeDocument/2006/relationships/hyperlink" Target="http://base.garant.ru/199499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99499/" TargetMode="External"/><Relationship Id="rId11" Type="http://schemas.openxmlformats.org/officeDocument/2006/relationships/hyperlink" Target="http://base.garant.ru/12125267/1/" TargetMode="External"/><Relationship Id="rId24" Type="http://schemas.openxmlformats.org/officeDocument/2006/relationships/hyperlink" Target="http://base.garant.ru/199499/" TargetMode="External"/><Relationship Id="rId32" Type="http://schemas.openxmlformats.org/officeDocument/2006/relationships/hyperlink" Target="http://base.garant.ru/2540422/" TargetMode="External"/><Relationship Id="rId37" Type="http://schemas.openxmlformats.org/officeDocument/2006/relationships/hyperlink" Target="http://base.garant.ru/2540422/" TargetMode="External"/><Relationship Id="rId40" Type="http://schemas.openxmlformats.org/officeDocument/2006/relationships/hyperlink" Target="http://base.garant.ru/2540422/" TargetMode="External"/><Relationship Id="rId45" Type="http://schemas.openxmlformats.org/officeDocument/2006/relationships/hyperlink" Target="http://base.garant.ru/2540422/" TargetMode="External"/><Relationship Id="rId53" Type="http://schemas.openxmlformats.org/officeDocument/2006/relationships/hyperlink" Target="http://base.garant.ru/55171672/" TargetMode="External"/><Relationship Id="rId58" Type="http://schemas.openxmlformats.org/officeDocument/2006/relationships/hyperlink" Target="http://www.garant.ru/company/disclaimer/" TargetMode="External"/><Relationship Id="rId5" Type="http://schemas.openxmlformats.org/officeDocument/2006/relationships/hyperlink" Target="http://base.garant.ru/199499/" TargetMode="External"/><Relationship Id="rId15" Type="http://schemas.openxmlformats.org/officeDocument/2006/relationships/hyperlink" Target="http://base.garant.ru/2540422/" TargetMode="External"/><Relationship Id="rId23" Type="http://schemas.openxmlformats.org/officeDocument/2006/relationships/hyperlink" Target="http://base.garant.ru/10105807/1/" TargetMode="External"/><Relationship Id="rId28" Type="http://schemas.openxmlformats.org/officeDocument/2006/relationships/hyperlink" Target="http://base.garant.ru/2540422/" TargetMode="External"/><Relationship Id="rId36" Type="http://schemas.openxmlformats.org/officeDocument/2006/relationships/hyperlink" Target="http://base.garant.ru/2540422/" TargetMode="External"/><Relationship Id="rId49" Type="http://schemas.openxmlformats.org/officeDocument/2006/relationships/hyperlink" Target="http://base.garant.ru/2540422/" TargetMode="External"/><Relationship Id="rId57" Type="http://schemas.openxmlformats.org/officeDocument/2006/relationships/image" Target="media/image2.gif"/><Relationship Id="rId61" Type="http://schemas.openxmlformats.org/officeDocument/2006/relationships/image" Target="media/image3.gif"/><Relationship Id="rId10" Type="http://schemas.openxmlformats.org/officeDocument/2006/relationships/hyperlink" Target="http://base.garant.ru/10164072/1/" TargetMode="External"/><Relationship Id="rId19" Type="http://schemas.openxmlformats.org/officeDocument/2006/relationships/hyperlink" Target="http://base.garant.ru/199499/" TargetMode="External"/><Relationship Id="rId31" Type="http://schemas.openxmlformats.org/officeDocument/2006/relationships/hyperlink" Target="http://base.garant.ru/199499/" TargetMode="External"/><Relationship Id="rId44" Type="http://schemas.openxmlformats.org/officeDocument/2006/relationships/hyperlink" Target="http://base.garant.ru/2540422/" TargetMode="External"/><Relationship Id="rId52" Type="http://schemas.openxmlformats.org/officeDocument/2006/relationships/hyperlink" Target="http://base.garant.ru/10123081/" TargetMode="External"/><Relationship Id="rId60" Type="http://schemas.openxmlformats.org/officeDocument/2006/relationships/hyperlink" Target="http://www.liveinternet.ru/click;garant-ru" TargetMode="External"/><Relationship Id="rId4" Type="http://schemas.openxmlformats.org/officeDocument/2006/relationships/hyperlink" Target="http://base.garant.ru/180422/" TargetMode="External"/><Relationship Id="rId9" Type="http://schemas.openxmlformats.org/officeDocument/2006/relationships/hyperlink" Target="http://base.garant.ru/2540422/" TargetMode="External"/><Relationship Id="rId14" Type="http://schemas.openxmlformats.org/officeDocument/2006/relationships/hyperlink" Target="http://base.garant.ru/10900200/1/" TargetMode="External"/><Relationship Id="rId22" Type="http://schemas.openxmlformats.org/officeDocument/2006/relationships/hyperlink" Target="http://base.garant.ru/2540422/" TargetMode="External"/><Relationship Id="rId27" Type="http://schemas.openxmlformats.org/officeDocument/2006/relationships/hyperlink" Target="http://base.garant.ru/199499/" TargetMode="External"/><Relationship Id="rId30" Type="http://schemas.openxmlformats.org/officeDocument/2006/relationships/hyperlink" Target="http://base.garant.ru/55171672/" TargetMode="External"/><Relationship Id="rId35" Type="http://schemas.openxmlformats.org/officeDocument/2006/relationships/hyperlink" Target="http://base.garant.ru/2540422/" TargetMode="External"/><Relationship Id="rId43" Type="http://schemas.openxmlformats.org/officeDocument/2006/relationships/hyperlink" Target="http://base.garant.ru/2540422/" TargetMode="External"/><Relationship Id="rId48" Type="http://schemas.openxmlformats.org/officeDocument/2006/relationships/hyperlink" Target="http://base.garant.ru/2540422/" TargetMode="External"/><Relationship Id="rId56" Type="http://schemas.openxmlformats.org/officeDocument/2006/relationships/image" Target="media/image1.gif"/><Relationship Id="rId64" Type="http://schemas.openxmlformats.org/officeDocument/2006/relationships/theme" Target="theme/theme1.xml"/><Relationship Id="rId8" Type="http://schemas.openxmlformats.org/officeDocument/2006/relationships/hyperlink" Target="http://base.garant.ru/199499/" TargetMode="External"/><Relationship Id="rId51" Type="http://schemas.openxmlformats.org/officeDocument/2006/relationships/hyperlink" Target="http://base.garant.ru/55171672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ase.garant.ru/12125268/1/" TargetMode="External"/><Relationship Id="rId17" Type="http://schemas.openxmlformats.org/officeDocument/2006/relationships/hyperlink" Target="http://base.garant.ru/2540422/" TargetMode="External"/><Relationship Id="rId25" Type="http://schemas.openxmlformats.org/officeDocument/2006/relationships/hyperlink" Target="http://base.garant.ru/2540422/" TargetMode="External"/><Relationship Id="rId33" Type="http://schemas.openxmlformats.org/officeDocument/2006/relationships/hyperlink" Target="http://base.garant.ru/2540422/" TargetMode="External"/><Relationship Id="rId38" Type="http://schemas.openxmlformats.org/officeDocument/2006/relationships/hyperlink" Target="http://base.garant.ru/2540422/" TargetMode="External"/><Relationship Id="rId46" Type="http://schemas.openxmlformats.org/officeDocument/2006/relationships/hyperlink" Target="http://base.garant.ru/2540422/" TargetMode="External"/><Relationship Id="rId59" Type="http://schemas.openxmlformats.org/officeDocument/2006/relationships/hyperlink" Target="http://www.garant.ru/ad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38</Pages>
  <Words>21539</Words>
  <Characters>122773</Characters>
  <Application>Microsoft Office Word</Application>
  <DocSecurity>0</DocSecurity>
  <Lines>1023</Lines>
  <Paragraphs>288</Paragraphs>
  <ScaleCrop>false</ScaleCrop>
  <Company/>
  <LinksUpToDate>false</LinksUpToDate>
  <CharactersWithSpaces>144024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2014-10-03T10:09:00Z</dcterms:created>
  <dcterms:modified xsi:type="dcterms:W3CDTF">2014-10-15T01:15:00Z</dcterms:modified>
</cp:coreProperties>
</file>