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1" w:rsidRPr="008C7B71" w:rsidRDefault="008C7B71" w:rsidP="008C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7B71">
        <w:rPr>
          <w:rFonts w:ascii="Times New Roman" w:hAnsi="Times New Roman"/>
          <w:b/>
        </w:rPr>
        <w:t>Лист экспертной оценки «Папки достижений»</w:t>
      </w:r>
    </w:p>
    <w:p w:rsidR="008C7B71" w:rsidRPr="008C7B71" w:rsidRDefault="008C7B71" w:rsidP="008C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8C7B71">
        <w:rPr>
          <w:rFonts w:ascii="Times New Roman" w:hAnsi="Times New Roman"/>
          <w:b/>
        </w:rPr>
        <w:t>педагога дополнительного образования  (включая старшего)</w:t>
      </w:r>
    </w:p>
    <w:p w:rsidR="008C7B71" w:rsidRPr="008C7B71" w:rsidRDefault="008C7B71" w:rsidP="008C7B71">
      <w:pPr>
        <w:spacing w:after="0" w:line="240" w:lineRule="auto"/>
        <w:jc w:val="center"/>
        <w:rPr>
          <w:rFonts w:ascii="Times New Roman" w:hAnsi="Times New Roman"/>
        </w:rPr>
      </w:pPr>
      <w:r w:rsidRPr="008C7B71">
        <w:rPr>
          <w:rFonts w:ascii="Times New Roman" w:hAnsi="Times New Roman"/>
        </w:rPr>
        <w:t>__________________________________________________________________</w:t>
      </w:r>
    </w:p>
    <w:p w:rsidR="008C7B71" w:rsidRPr="008C7B71" w:rsidRDefault="008C7B71" w:rsidP="008C7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B71">
        <w:rPr>
          <w:rFonts w:ascii="Times New Roman" w:hAnsi="Times New Roman"/>
          <w:sz w:val="20"/>
          <w:szCs w:val="20"/>
        </w:rPr>
        <w:t>(Ф.И.О)</w:t>
      </w:r>
    </w:p>
    <w:p w:rsidR="008C7B71" w:rsidRPr="008C7B71" w:rsidRDefault="008C7B71" w:rsidP="008C7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B71">
        <w:rPr>
          <w:rFonts w:ascii="Times New Roman" w:hAnsi="Times New Roman"/>
          <w:sz w:val="20"/>
          <w:szCs w:val="20"/>
        </w:rPr>
        <w:t>( должность, полное название учреждения)</w:t>
      </w:r>
    </w:p>
    <w:p w:rsidR="008C7B71" w:rsidRPr="008C7B71" w:rsidRDefault="008C7B71" w:rsidP="008C7B71">
      <w:pPr>
        <w:spacing w:after="0" w:line="240" w:lineRule="auto"/>
        <w:jc w:val="center"/>
        <w:rPr>
          <w:rFonts w:ascii="Times New Roman" w:hAnsi="Times New Roman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8C7B71" w:rsidRPr="008C7B71" w:rsidRDefault="008C7B71" w:rsidP="008C7B71">
      <w:pPr>
        <w:spacing w:after="0" w:line="240" w:lineRule="auto"/>
        <w:jc w:val="both"/>
        <w:rPr>
          <w:rFonts w:ascii="Times New Roman" w:hAnsi="Times New Roman"/>
        </w:rPr>
      </w:pPr>
      <w:r w:rsidRPr="008C7B71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8C7B71" w:rsidRPr="008C7B71" w:rsidTr="009A6B70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C7B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7B71">
              <w:rPr>
                <w:rFonts w:ascii="Times New Roman" w:hAnsi="Times New Roman"/>
              </w:rPr>
              <w:t>/</w:t>
            </w:r>
            <w:proofErr w:type="spellStart"/>
            <w:r w:rsidRPr="008C7B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Оценка (баллы)</w:t>
            </w:r>
          </w:p>
        </w:tc>
      </w:tr>
      <w:tr w:rsidR="008C7B71" w:rsidRPr="008C7B71" w:rsidTr="009A6B70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7B7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7B7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5</w:t>
            </w: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Организация творческой развивающей среды и методическая оснащенность (литература, учебно-методический комплекс, технические средства обучения, учебный инвентарь и оборудование,  информационно-компьютерные технологии, наглядно-дидактические пособия, раздаточный материал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Реализация дополнительной образовательной программы и годового плана (показатели по годовому от</w:t>
            </w:r>
            <w:r>
              <w:rPr>
                <w:rFonts w:ascii="Times New Roman" w:hAnsi="Times New Roman"/>
              </w:rPr>
              <w:t>чёту об итогах  работы за 5 лет</w:t>
            </w:r>
            <w:r w:rsidRPr="008C7B71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Позитивная динамика результатов по дополнительным образовательным программам  и продуктивных видов деятельности обучающихся (воспитанников) </w:t>
            </w:r>
            <w:r w:rsidRPr="008C7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кружка, секции, студии, клубного и другого детского объединения</w:t>
            </w:r>
            <w:r w:rsidRPr="008C7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Реализация программы индивидуальной работы с </w:t>
            </w:r>
            <w:proofErr w:type="gramStart"/>
            <w:r w:rsidRPr="008C7B71">
              <w:rPr>
                <w:rFonts w:ascii="Times New Roman" w:hAnsi="Times New Roman"/>
              </w:rPr>
              <w:t>обучающимися</w:t>
            </w:r>
            <w:proofErr w:type="gramEnd"/>
            <w:r w:rsidRPr="008C7B71">
              <w:rPr>
                <w:rFonts w:ascii="Times New Roman" w:hAnsi="Times New Roman"/>
              </w:rPr>
              <w:t>. Наличие и реализация  индивидуального образовательного маршрута обучающегося (с особыми потребностями, но и с отклонением в развитии).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 в конкурсах, олимпиадах, соревнованиях.  Результативность (качественная) участия обучающихся (воспитанников) 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Мониторинг удовлетворенности обучающихся (воспитанников) и родителей (законных представителей) качеством предоставляемых услуг педагога.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Динамика сохранности контингента и здоровья обучающихся (воспитанников) в течение срока обучения.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8C7B71">
              <w:rPr>
                <w:rFonts w:ascii="Times New Roman" w:hAnsi="Times New Roman"/>
              </w:rPr>
              <w:t>социокультурных</w:t>
            </w:r>
            <w:proofErr w:type="spellEnd"/>
            <w:r w:rsidRPr="008C7B71">
              <w:rPr>
                <w:rFonts w:ascii="Times New Roman" w:hAnsi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8C7B71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8C7B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pStyle w:val="a3"/>
              <w:jc w:val="both"/>
              <w:rPr>
                <w:sz w:val="22"/>
                <w:szCs w:val="22"/>
              </w:rPr>
            </w:pPr>
            <w:r w:rsidRPr="008C7B71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9A6B70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7B71" w:rsidRPr="008C7B71" w:rsidTr="008C7B71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 </w:t>
            </w:r>
          </w:p>
        </w:tc>
      </w:tr>
      <w:tr w:rsidR="008C7B71" w:rsidRPr="008C7B71" w:rsidTr="008C7B71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7B71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Pr="008C7B71">
              <w:rPr>
                <w:rFonts w:ascii="Times New Roman" w:hAnsi="Times New Roman"/>
                <w:bCs/>
              </w:rPr>
              <w:t xml:space="preserve">на 1 категорию -  от 32 до 64 баллов; </w:t>
            </w:r>
          </w:p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7B71">
              <w:rPr>
                <w:rFonts w:ascii="Times New Roman" w:hAnsi="Times New Roman"/>
                <w:bCs/>
              </w:rPr>
              <w:t xml:space="preserve">                                 на высшую категорию – от 65 и более баллов;</w:t>
            </w:r>
          </w:p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B71" w:rsidRPr="008C7B71" w:rsidRDefault="008C7B71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7B71" w:rsidRDefault="008C7B71" w:rsidP="008C7B71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Эксперт________________</w:t>
      </w:r>
      <w:proofErr w:type="spellEnd"/>
      <w:r>
        <w:rPr>
          <w:rFonts w:ascii="Times New Roman" w:hAnsi="Times New Roman"/>
          <w:sz w:val="24"/>
          <w:szCs w:val="28"/>
        </w:rPr>
        <w:t>/________________/</w:t>
      </w:r>
    </w:p>
    <w:p w:rsidR="008C7B71" w:rsidRPr="008C7B71" w:rsidRDefault="008C7B71" w:rsidP="008C7B71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Эксперт________________</w:t>
      </w:r>
      <w:proofErr w:type="spellEnd"/>
      <w:r>
        <w:rPr>
          <w:rFonts w:ascii="Times New Roman" w:hAnsi="Times New Roman"/>
          <w:sz w:val="24"/>
          <w:szCs w:val="28"/>
        </w:rPr>
        <w:t>/________________/</w:t>
      </w:r>
    </w:p>
    <w:p w:rsidR="008C7B71" w:rsidRPr="008C7B71" w:rsidRDefault="008C7B71" w:rsidP="008C7B71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Эксперт________________</w:t>
      </w:r>
      <w:proofErr w:type="spellEnd"/>
      <w:r>
        <w:rPr>
          <w:rFonts w:ascii="Times New Roman" w:hAnsi="Times New Roman"/>
          <w:sz w:val="24"/>
          <w:szCs w:val="28"/>
        </w:rPr>
        <w:t>/________________/</w:t>
      </w:r>
    </w:p>
    <w:p w:rsidR="008C7B71" w:rsidRPr="008C7B71" w:rsidRDefault="008C7B71" w:rsidP="008C7B71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«____»_____________________20______г.</w:t>
      </w:r>
    </w:p>
    <w:p w:rsidR="008C7B71" w:rsidRDefault="008C7B71" w:rsidP="008C7B71"/>
    <w:p w:rsidR="008C7B71" w:rsidRDefault="008C7B71" w:rsidP="008C7B71"/>
    <w:p w:rsidR="00FF547C" w:rsidRDefault="00FF547C"/>
    <w:sectPr w:rsidR="00FF547C" w:rsidSect="00F23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B71"/>
    <w:rsid w:val="008C7B71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7B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B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2015-01-16T04:33:00Z</dcterms:created>
  <dcterms:modified xsi:type="dcterms:W3CDTF">2015-01-16T04:38:00Z</dcterms:modified>
</cp:coreProperties>
</file>