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37" w:rsidRPr="00740BB1" w:rsidRDefault="00B43D37" w:rsidP="00B43D37">
      <w:pPr>
        <w:pStyle w:val="a5"/>
        <w:ind w:right="567"/>
        <w:rPr>
          <w:sz w:val="22"/>
          <w:szCs w:val="22"/>
        </w:rPr>
      </w:pPr>
      <w:r w:rsidRPr="00740BB1">
        <w:rPr>
          <w:sz w:val="22"/>
          <w:szCs w:val="22"/>
        </w:rPr>
        <w:t>Критерии и показатели при аттестации на квалификационные категории педагогических работников коррекционных образовательных учреждений по должности «учитель»</w:t>
      </w:r>
    </w:p>
    <w:p w:rsidR="00B43D37" w:rsidRPr="00186664" w:rsidRDefault="00B43D37" w:rsidP="00B43D37">
      <w:pPr>
        <w:spacing w:after="0" w:line="240" w:lineRule="auto"/>
        <w:jc w:val="center"/>
        <w:rPr>
          <w:rFonts w:ascii="Times New Roman" w:hAnsi="Times New Roman"/>
        </w:rPr>
      </w:pPr>
      <w:r w:rsidRPr="00186664">
        <w:rPr>
          <w:rFonts w:ascii="Times New Roman" w:hAnsi="Times New Roman"/>
        </w:rPr>
        <w:t>____________________________________________________________________________</w:t>
      </w:r>
    </w:p>
    <w:p w:rsidR="00B43D37" w:rsidRPr="00186664" w:rsidRDefault="00B43D37" w:rsidP="00B43D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64">
        <w:rPr>
          <w:rFonts w:ascii="Times New Roman" w:hAnsi="Times New Roman"/>
          <w:sz w:val="20"/>
          <w:szCs w:val="20"/>
        </w:rPr>
        <w:t>(Ф.И.О)</w:t>
      </w: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B43D37" w:rsidRPr="00740BB1" w:rsidRDefault="00B43D37" w:rsidP="00B43D3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</w:t>
      </w:r>
      <w:r>
        <w:rPr>
          <w:rFonts w:ascii="Times New Roman" w:hAnsi="Times New Roman"/>
        </w:rPr>
        <w:t>рию</w:t>
      </w:r>
    </w:p>
    <w:tbl>
      <w:tblPr>
        <w:tblStyle w:val="a4"/>
        <w:tblW w:w="9747" w:type="dxa"/>
        <w:tblLayout w:type="fixed"/>
        <w:tblLook w:val="04A0"/>
      </w:tblPr>
      <w:tblGrid>
        <w:gridCol w:w="671"/>
        <w:gridCol w:w="6808"/>
        <w:gridCol w:w="567"/>
        <w:gridCol w:w="567"/>
        <w:gridCol w:w="567"/>
        <w:gridCol w:w="567"/>
      </w:tblGrid>
      <w:tr w:rsidR="00B43D37" w:rsidRPr="00740BB1" w:rsidTr="009A6B70">
        <w:tc>
          <w:tcPr>
            <w:tcW w:w="671" w:type="dxa"/>
            <w:vMerge w:val="restart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08" w:type="dxa"/>
            <w:vMerge w:val="restart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268" w:type="dxa"/>
            <w:gridSpan w:val="4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Оценка (баллы)</w:t>
            </w:r>
          </w:p>
        </w:tc>
      </w:tr>
      <w:tr w:rsidR="00B43D37" w:rsidRPr="00740BB1" w:rsidTr="009A6B70">
        <w:tc>
          <w:tcPr>
            <w:tcW w:w="671" w:type="dxa"/>
            <w:vMerge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6808" w:type="dxa"/>
            <w:vMerge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</w:t>
            </w: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2.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Качество знаний воспитанников  по результатам итоговой аттестации в форме ЕГЭ, ГИА, ГВЭ (для ОУ 8 вида - по результатам экзамена по трудовому обучению)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3.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740BB1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40BB1">
              <w:rPr>
                <w:rFonts w:ascii="Times New Roman" w:hAnsi="Times New Roman"/>
              </w:rPr>
              <w:t xml:space="preserve"> информационно-технологической компетентности педагога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4.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Динамика состояния здоровья воспитанников:</w:t>
            </w:r>
          </w:p>
          <w:p w:rsidR="00B43D37" w:rsidRPr="00740BB1" w:rsidRDefault="00B43D37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- по количеству пропущенных по болезни дней (3 года);</w:t>
            </w:r>
          </w:p>
          <w:p w:rsidR="00B43D37" w:rsidRPr="00740BB1" w:rsidRDefault="00B43D37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- по результатам диспансеризации (3 года);</w:t>
            </w:r>
          </w:p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- по наличию /</w:t>
            </w:r>
            <w:proofErr w:type="spellStart"/>
            <w:r w:rsidRPr="00740BB1">
              <w:rPr>
                <w:rFonts w:ascii="Times New Roman" w:hAnsi="Times New Roman"/>
              </w:rPr>
              <w:t>отсутствиювредных</w:t>
            </w:r>
            <w:proofErr w:type="spellEnd"/>
            <w:r w:rsidRPr="00740BB1">
              <w:rPr>
                <w:rFonts w:ascii="Times New Roman" w:hAnsi="Times New Roman"/>
              </w:rPr>
              <w:t xml:space="preserve"> привычек (3 года)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5.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40BB1">
              <w:rPr>
                <w:rFonts w:ascii="Times New Roman" w:hAnsi="Times New Roman"/>
              </w:rPr>
              <w:t>Результаты участия воспитанников  в  очных предметных олимпиадах,  официальных конкурсах и соревнованиях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6.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 xml:space="preserve">Результаты внеурочной деятельности </w:t>
            </w:r>
            <w:proofErr w:type="gramStart"/>
            <w:r w:rsidRPr="00740BB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7.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8.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</w:rPr>
              <w:t>Реализация индивидуального подхода в образовании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9.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воспитанников, переведенных на более высокий уровень освоения образовательных программ</w:t>
            </w:r>
          </w:p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10.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740BB1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11.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Наличие авторских программ, методических пособий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12.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740BB1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740BB1">
              <w:rPr>
                <w:rFonts w:ascii="Times New Roman" w:hAnsi="Times New Roman"/>
              </w:rPr>
              <w:t>педчтениях</w:t>
            </w:r>
            <w:proofErr w:type="spellEnd"/>
            <w:r w:rsidRPr="00740BB1">
              <w:rPr>
                <w:rFonts w:ascii="Times New Roman" w:hAnsi="Times New Roman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13.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Участие в профессиональных конкурсах, выставках.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14.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  <w:lang w:val="en-US"/>
              </w:rPr>
            </w:pPr>
            <w:r w:rsidRPr="00740BB1">
              <w:rPr>
                <w:rFonts w:ascii="Times New Roman" w:hAnsi="Times New Roman"/>
              </w:rPr>
              <w:t>Участие в общественной деятельности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15.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Звания, награды, поощрения, благодарности, знаки отличия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671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16.</w:t>
            </w:r>
          </w:p>
        </w:tc>
        <w:tc>
          <w:tcPr>
            <w:tcW w:w="6808" w:type="dxa"/>
          </w:tcPr>
          <w:p w:rsidR="00B43D37" w:rsidRPr="00740BB1" w:rsidRDefault="00B43D37" w:rsidP="009A6B7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740BB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B43D37" w:rsidRPr="00740BB1" w:rsidTr="009A6B70">
        <w:tc>
          <w:tcPr>
            <w:tcW w:w="7479" w:type="dxa"/>
            <w:gridSpan w:val="2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740B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gridSpan w:val="4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D37" w:rsidRPr="00740BB1" w:rsidTr="009A6B70">
        <w:tc>
          <w:tcPr>
            <w:tcW w:w="7479" w:type="dxa"/>
            <w:gridSpan w:val="2"/>
          </w:tcPr>
          <w:p w:rsidR="00B43D37" w:rsidRPr="00186664" w:rsidRDefault="00B43D37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B43D37" w:rsidRPr="00186664" w:rsidRDefault="00B43D37" w:rsidP="009A6B70">
            <w:pPr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 xml:space="preserve">  максимальный балл – 80 баллов.</w:t>
            </w:r>
            <w:r w:rsidRPr="00740BB1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gridSpan w:val="4"/>
          </w:tcPr>
          <w:p w:rsidR="00B43D37" w:rsidRPr="00740BB1" w:rsidRDefault="00B43D37" w:rsidP="009A6B70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</w:tr>
    </w:tbl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3D37" w:rsidRPr="00F96FC1" w:rsidRDefault="00B43D37" w:rsidP="00B43D37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B43D37" w:rsidRPr="00F96FC1" w:rsidRDefault="00B43D37" w:rsidP="00B43D37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B43D37" w:rsidRPr="00F96FC1" w:rsidRDefault="00B43D37" w:rsidP="00B43D37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B43D37" w:rsidRPr="00F96FC1" w:rsidRDefault="00B43D37" w:rsidP="00B43D37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«___»______________________20____г.</w:t>
      </w: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3D37" w:rsidRDefault="00B43D37" w:rsidP="00B43D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FEE" w:rsidRDefault="00E66FEE"/>
    <w:sectPr w:rsidR="00E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D37"/>
    <w:rsid w:val="00B43D37"/>
    <w:rsid w:val="00E6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43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43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43D3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2015-01-16T05:28:00Z</dcterms:created>
  <dcterms:modified xsi:type="dcterms:W3CDTF">2015-01-16T05:28:00Z</dcterms:modified>
</cp:coreProperties>
</file>